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6"/>
        <w:widowControl/>
        <w:rPr>
          <w:rFonts w:ascii="Times New Roman" w:hAnsi="Times New Roman" w:eastAsia="黑体" w:cs="Times New Roman"/>
          <w:b w:val="0"/>
          <w:bCs w:val="0"/>
          <w:sz w:val="36"/>
          <w:szCs w:val="24"/>
        </w:rPr>
      </w:pPr>
      <w:bookmarkStart w:id="0" w:name="_GoBack"/>
      <w:bookmarkEnd w:id="0"/>
      <w:r>
        <w:rPr>
          <w:rFonts w:ascii="Times New Roman" w:hAnsi="Times New Roman" w:eastAsia="黑体" w:cs="Times New Roman"/>
          <w:b w:val="0"/>
          <w:bCs w:val="0"/>
          <w:sz w:val="36"/>
          <w:szCs w:val="24"/>
        </w:rPr>
        <w:t>Z20 高三联考 重点词汇短语 &amp; 长难句【背诵版】</w:t>
      </w:r>
    </w:p>
    <w:p>
      <w:pPr>
        <w:pStyle w:val="2"/>
        <w:widowControl/>
        <w:rPr>
          <w:rFonts w:ascii="Times New Roman" w:hAnsi="Times New Roman" w:eastAsia="黑体" w:cs="Times New Roman"/>
          <w:b w:val="0"/>
          <w:bCs w:val="0"/>
          <w:sz w:val="32"/>
          <w:szCs w:val="44"/>
        </w:rPr>
      </w:pPr>
      <w:r>
        <w:rPr>
          <w:rFonts w:ascii="Times New Roman" w:hAnsi="Times New Roman" w:eastAsia="黑体" w:cs="Times New Roman"/>
          <w:b w:val="0"/>
          <w:bCs w:val="0"/>
          <w:sz w:val="32"/>
          <w:szCs w:val="44"/>
        </w:rPr>
        <w:t>阅读理解 A 篇</w:t>
      </w:r>
    </w:p>
    <w:p>
      <w:pPr>
        <w:pStyle w:val="3"/>
        <w:widowControl/>
        <w:rPr>
          <w:rFonts w:ascii="Times New Roman" w:hAnsi="Times New Roman" w:eastAsia="黑体" w:cs="Times New Roman"/>
          <w:b w:val="0"/>
          <w:bCs w:val="0"/>
          <w:sz w:val="30"/>
          <w:szCs w:val="32"/>
        </w:rPr>
      </w:pPr>
      <w:r>
        <w:rPr>
          <w:rFonts w:ascii="Times New Roman" w:hAnsi="Times New Roman" w:eastAsia="黑体" w:cs="Times New Roman"/>
          <w:b w:val="0"/>
          <w:bCs w:val="0"/>
          <w:sz w:val="30"/>
          <w:szCs w:val="32"/>
        </w:rPr>
        <w:t>重点单词 &amp; 短语</w:t>
      </w:r>
    </w:p>
    <w:p>
      <w:pPr>
        <w:pStyle w:val="11"/>
        <w:widowControl/>
        <w:rPr>
          <w:rFonts w:ascii="Times New Roman" w:hAnsi="Times New Roman" w:eastAsia="宋体" w:cs="Times New Roman"/>
          <w:b w:val="0"/>
          <w:bCs w:val="0"/>
          <w:sz w:val="24"/>
          <w:szCs w:val="24"/>
        </w:rPr>
      </w:pPr>
      <w:r>
        <w:rPr>
          <w:rFonts w:ascii="Times New Roman" w:hAnsi="Times New Roman" w:eastAsia="宋体" w:cs="Times New Roman"/>
          <w:b w:val="0"/>
          <w:bCs w:val="0"/>
          <w:sz w:val="24"/>
          <w:szCs w:val="24"/>
        </w:rPr>
        <w:t>表格</w:t>
      </w:r>
    </w:p>
    <w:tbl>
      <w:tblPr>
        <w:tblStyle w:val="20"/>
        <w:tblW w:w="4150" w:type="dxa"/>
        <w:tblCellSpacing w:w="15"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1895"/>
        <w:gridCol w:w="225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Header/>
          <w:tblCellSpacing w:w="15" w:type="dxa"/>
        </w:trPr>
        <w:tc>
          <w:tcPr>
            <w:tcW w:w="1850" w:type="dxa"/>
            <w:tcBorders>
              <w:top w:val="single" w:color="auto" w:sz="4" w:space="0"/>
              <w:left w:val="single" w:color="auto" w:sz="0" w:space="0"/>
              <w:bottom w:val="single" w:color="auto" w:sz="4" w:space="0"/>
              <w:right w:val="single" w:color="auto" w:sz="4" w:space="0"/>
            </w:tcBorders>
            <w:shd w:val="clear" w:color="auto" w:fill="auto"/>
            <w:vAlign w:val="center"/>
          </w:tcPr>
          <w:p>
            <w:pPr>
              <w:keepNext w:val="0"/>
              <w:keepLines w:val="0"/>
              <w:widowControl/>
              <w:suppressLineNumbers w:val="0"/>
              <w:jc w:val="center"/>
              <w:rPr>
                <w:b/>
                <w:bCs/>
              </w:rPr>
            </w:pPr>
            <w:r>
              <w:rPr>
                <w:rFonts w:ascii="宋体" w:hAnsi="宋体" w:eastAsia="宋体" w:cs="宋体"/>
                <w:b/>
                <w:bCs/>
                <w:kern w:val="0"/>
                <w:sz w:val="24"/>
                <w:szCs w:val="24"/>
                <w:lang w:val="en-US" w:eastAsia="zh-CN" w:bidi="ar"/>
              </w:rPr>
              <w:t>英文</w:t>
            </w:r>
          </w:p>
        </w:tc>
        <w:tc>
          <w:tcPr>
            <w:tcW w:w="221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rPr>
                <w:b/>
                <w:bCs/>
              </w:rPr>
            </w:pPr>
            <w:r>
              <w:rPr>
                <w:rFonts w:ascii="宋体" w:hAnsi="宋体" w:eastAsia="宋体" w:cs="宋体"/>
                <w:b/>
                <w:bCs/>
                <w:kern w:val="0"/>
                <w:sz w:val="24"/>
                <w:szCs w:val="24"/>
                <w:lang w:val="en-US" w:eastAsia="zh-CN" w:bidi="ar"/>
              </w:rPr>
              <w:t>中文释义</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blCellSpacing w:w="15" w:type="dxa"/>
        </w:trPr>
        <w:tc>
          <w:tcPr>
            <w:tcW w:w="185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left"/>
            </w:pPr>
            <w:r>
              <w:rPr>
                <w:rFonts w:ascii="宋体" w:hAnsi="宋体" w:eastAsia="宋体" w:cs="宋体"/>
                <w:kern w:val="0"/>
                <w:sz w:val="24"/>
                <w:szCs w:val="24"/>
                <w:lang w:val="en-US" w:eastAsia="zh-CN" w:bidi="ar"/>
              </w:rPr>
              <w:t>innovative adj.</w:t>
            </w:r>
          </w:p>
        </w:tc>
        <w:tc>
          <w:tcPr>
            <w:tcW w:w="221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left"/>
            </w:pPr>
            <w:r>
              <w:rPr>
                <w:rFonts w:ascii="宋体" w:hAnsi="宋体" w:eastAsia="宋体" w:cs="宋体"/>
                <w:kern w:val="0"/>
                <w:sz w:val="24"/>
                <w:szCs w:val="24"/>
                <w:lang w:val="en-US" w:eastAsia="zh-CN" w:bidi="ar"/>
              </w:rPr>
              <w:t>创新的</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85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left"/>
            </w:pPr>
            <w:r>
              <w:rPr>
                <w:rFonts w:ascii="宋体" w:hAnsi="宋体" w:eastAsia="宋体" w:cs="宋体"/>
                <w:kern w:val="0"/>
                <w:sz w:val="24"/>
                <w:szCs w:val="24"/>
                <w:lang w:val="en-US" w:eastAsia="zh-CN" w:bidi="ar"/>
              </w:rPr>
              <w:t>practicality n.</w:t>
            </w:r>
          </w:p>
        </w:tc>
        <w:tc>
          <w:tcPr>
            <w:tcW w:w="221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left"/>
            </w:pPr>
            <w:r>
              <w:rPr>
                <w:rFonts w:ascii="宋体" w:hAnsi="宋体" w:eastAsia="宋体" w:cs="宋体"/>
                <w:kern w:val="0"/>
                <w:sz w:val="24"/>
                <w:szCs w:val="24"/>
                <w:lang w:val="en-US" w:eastAsia="zh-CN" w:bidi="ar"/>
              </w:rPr>
              <w:t>实用性</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85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left"/>
            </w:pPr>
            <w:r>
              <w:rPr>
                <w:rFonts w:ascii="宋体" w:hAnsi="宋体" w:eastAsia="宋体" w:cs="宋体"/>
                <w:kern w:val="0"/>
                <w:sz w:val="24"/>
                <w:szCs w:val="24"/>
                <w:lang w:val="en-US" w:eastAsia="zh-CN" w:bidi="ar"/>
              </w:rPr>
              <w:t>wearable adj.</w:t>
            </w:r>
          </w:p>
        </w:tc>
        <w:tc>
          <w:tcPr>
            <w:tcW w:w="221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left"/>
            </w:pPr>
            <w:r>
              <w:rPr>
                <w:rFonts w:ascii="宋体" w:hAnsi="宋体" w:eastAsia="宋体" w:cs="宋体"/>
                <w:kern w:val="0"/>
                <w:sz w:val="24"/>
                <w:szCs w:val="24"/>
                <w:lang w:val="en-US" w:eastAsia="zh-CN" w:bidi="ar"/>
              </w:rPr>
              <w:t>可穿戴的</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85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left"/>
            </w:pPr>
            <w:r>
              <w:rPr>
                <w:rFonts w:ascii="宋体" w:hAnsi="宋体" w:eastAsia="宋体" w:cs="宋体"/>
                <w:kern w:val="0"/>
                <w:sz w:val="24"/>
                <w:szCs w:val="24"/>
                <w:lang w:val="en-US" w:eastAsia="zh-CN" w:bidi="ar"/>
              </w:rPr>
              <w:t>metric n.</w:t>
            </w:r>
          </w:p>
        </w:tc>
        <w:tc>
          <w:tcPr>
            <w:tcW w:w="221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left"/>
            </w:pPr>
            <w:r>
              <w:rPr>
                <w:rFonts w:ascii="宋体" w:hAnsi="宋体" w:eastAsia="宋体" w:cs="宋体"/>
                <w:kern w:val="0"/>
                <w:sz w:val="24"/>
                <w:szCs w:val="24"/>
                <w:lang w:val="en-US" w:eastAsia="zh-CN" w:bidi="ar"/>
              </w:rPr>
              <w:t>衡量指标，度量</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blCellSpacing w:w="15" w:type="dxa"/>
        </w:trPr>
        <w:tc>
          <w:tcPr>
            <w:tcW w:w="185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left"/>
            </w:pPr>
            <w:r>
              <w:rPr>
                <w:rFonts w:ascii="宋体" w:hAnsi="宋体" w:eastAsia="宋体" w:cs="宋体"/>
                <w:kern w:val="0"/>
                <w:sz w:val="24"/>
                <w:szCs w:val="24"/>
                <w:lang w:val="en-US" w:eastAsia="zh-CN" w:bidi="ar"/>
              </w:rPr>
              <w:t>integrate with</w:t>
            </w:r>
          </w:p>
        </w:tc>
        <w:tc>
          <w:tcPr>
            <w:tcW w:w="221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left"/>
            </w:pPr>
            <w:r>
              <w:rPr>
                <w:rFonts w:ascii="宋体" w:hAnsi="宋体" w:eastAsia="宋体" w:cs="宋体"/>
                <w:kern w:val="0"/>
                <w:sz w:val="24"/>
                <w:szCs w:val="24"/>
                <w:lang w:val="en-US" w:eastAsia="zh-CN" w:bidi="ar"/>
              </w:rPr>
              <w:t>与…… 结合 / 整合</w:t>
            </w:r>
          </w:p>
        </w:tc>
      </w:tr>
      <w:tr>
        <w:tblPrEx>
          <w:shd w:val="clear" w:color="auto" w:fill="auto"/>
          <w:tblLayout w:type="fixed"/>
          <w:tblCellMar>
            <w:top w:w="15" w:type="dxa"/>
            <w:left w:w="15" w:type="dxa"/>
            <w:bottom w:w="15" w:type="dxa"/>
            <w:right w:w="15" w:type="dxa"/>
          </w:tblCellMar>
        </w:tblPrEx>
        <w:trPr>
          <w:tblCellSpacing w:w="15" w:type="dxa"/>
        </w:trPr>
        <w:tc>
          <w:tcPr>
            <w:tcW w:w="185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left"/>
            </w:pPr>
            <w:r>
              <w:rPr>
                <w:rFonts w:ascii="宋体" w:hAnsi="宋体" w:eastAsia="宋体" w:cs="宋体"/>
                <w:kern w:val="0"/>
                <w:sz w:val="24"/>
                <w:szCs w:val="24"/>
                <w:lang w:val="en-US" w:eastAsia="zh-CN" w:bidi="ar"/>
              </w:rPr>
              <w:t>additional adj.</w:t>
            </w:r>
          </w:p>
        </w:tc>
        <w:tc>
          <w:tcPr>
            <w:tcW w:w="221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left"/>
            </w:pPr>
            <w:r>
              <w:rPr>
                <w:rFonts w:ascii="宋体" w:hAnsi="宋体" w:eastAsia="宋体" w:cs="宋体"/>
                <w:kern w:val="0"/>
                <w:sz w:val="24"/>
                <w:szCs w:val="24"/>
                <w:lang w:val="en-US" w:eastAsia="zh-CN" w:bidi="ar"/>
              </w:rPr>
              <w:t>额外的</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blCellSpacing w:w="15" w:type="dxa"/>
        </w:trPr>
        <w:tc>
          <w:tcPr>
            <w:tcW w:w="185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left"/>
            </w:pPr>
            <w:r>
              <w:rPr>
                <w:rFonts w:ascii="宋体" w:hAnsi="宋体" w:eastAsia="宋体" w:cs="宋体"/>
                <w:kern w:val="0"/>
                <w:sz w:val="24"/>
                <w:szCs w:val="24"/>
                <w:lang w:val="en-US" w:eastAsia="zh-CN" w:bidi="ar"/>
              </w:rPr>
              <w:t>countdown n.</w:t>
            </w:r>
          </w:p>
        </w:tc>
        <w:tc>
          <w:tcPr>
            <w:tcW w:w="221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left"/>
            </w:pPr>
            <w:r>
              <w:rPr>
                <w:rFonts w:ascii="宋体" w:hAnsi="宋体" w:eastAsia="宋体" w:cs="宋体"/>
                <w:kern w:val="0"/>
                <w:sz w:val="24"/>
                <w:szCs w:val="24"/>
                <w:lang w:val="en-US" w:eastAsia="zh-CN" w:bidi="ar"/>
              </w:rPr>
              <w:t>倒计时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85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left"/>
            </w:pPr>
            <w:r>
              <w:rPr>
                <w:rFonts w:ascii="宋体" w:hAnsi="宋体" w:eastAsia="宋体" w:cs="宋体"/>
                <w:kern w:val="0"/>
                <w:sz w:val="24"/>
                <w:szCs w:val="24"/>
                <w:lang w:val="en-US" w:eastAsia="zh-CN" w:bidi="ar"/>
              </w:rPr>
              <w:t>recycled adj.</w:t>
            </w:r>
          </w:p>
        </w:tc>
        <w:tc>
          <w:tcPr>
            <w:tcW w:w="221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left"/>
            </w:pPr>
            <w:r>
              <w:rPr>
                <w:rFonts w:ascii="宋体" w:hAnsi="宋体" w:eastAsia="宋体" w:cs="宋体"/>
                <w:kern w:val="0"/>
                <w:sz w:val="24"/>
                <w:szCs w:val="24"/>
                <w:lang w:val="en-US" w:eastAsia="zh-CN" w:bidi="ar"/>
              </w:rPr>
              <w:t>回收利用的</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85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left"/>
            </w:pPr>
            <w:r>
              <w:rPr>
                <w:rFonts w:ascii="宋体" w:hAnsi="宋体" w:eastAsia="宋体" w:cs="宋体"/>
                <w:kern w:val="0"/>
                <w:sz w:val="24"/>
                <w:szCs w:val="24"/>
                <w:lang w:val="en-US" w:eastAsia="zh-CN" w:bidi="ar"/>
              </w:rPr>
              <w:t>offcut n.</w:t>
            </w:r>
          </w:p>
        </w:tc>
        <w:tc>
          <w:tcPr>
            <w:tcW w:w="221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left"/>
            </w:pPr>
            <w:r>
              <w:rPr>
                <w:rFonts w:ascii="宋体" w:hAnsi="宋体" w:eastAsia="宋体" w:cs="宋体"/>
                <w:kern w:val="0"/>
                <w:sz w:val="24"/>
                <w:szCs w:val="24"/>
                <w:lang w:val="en-US" w:eastAsia="zh-CN" w:bidi="ar"/>
              </w:rPr>
              <w:t>边角料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85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left"/>
            </w:pPr>
            <w:r>
              <w:rPr>
                <w:rFonts w:ascii="宋体" w:hAnsi="宋体" w:eastAsia="宋体" w:cs="宋体"/>
                <w:kern w:val="0"/>
                <w:sz w:val="24"/>
                <w:szCs w:val="24"/>
                <w:lang w:val="en-US" w:eastAsia="zh-CN" w:bidi="ar"/>
              </w:rPr>
              <w:t>limited edition</w:t>
            </w:r>
          </w:p>
        </w:tc>
        <w:tc>
          <w:tcPr>
            <w:tcW w:w="221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left"/>
            </w:pPr>
            <w:r>
              <w:rPr>
                <w:rFonts w:ascii="宋体" w:hAnsi="宋体" w:eastAsia="宋体" w:cs="宋体"/>
                <w:kern w:val="0"/>
                <w:sz w:val="24"/>
                <w:szCs w:val="24"/>
                <w:lang w:val="en-US" w:eastAsia="zh-CN" w:bidi="ar"/>
              </w:rPr>
              <w:t>限量版</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blCellSpacing w:w="15" w:type="dxa"/>
        </w:trPr>
        <w:tc>
          <w:tcPr>
            <w:tcW w:w="185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left"/>
            </w:pPr>
            <w:r>
              <w:rPr>
                <w:rFonts w:ascii="宋体" w:hAnsi="宋体" w:eastAsia="宋体" w:cs="宋体"/>
                <w:kern w:val="0"/>
                <w:sz w:val="24"/>
                <w:szCs w:val="24"/>
                <w:lang w:val="en-US" w:eastAsia="zh-CN" w:bidi="ar"/>
              </w:rPr>
              <w:t>textile n.</w:t>
            </w:r>
          </w:p>
        </w:tc>
        <w:tc>
          <w:tcPr>
            <w:tcW w:w="221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left"/>
            </w:pPr>
            <w:r>
              <w:rPr>
                <w:rFonts w:ascii="宋体" w:hAnsi="宋体" w:eastAsia="宋体" w:cs="宋体"/>
                <w:kern w:val="0"/>
                <w:sz w:val="24"/>
                <w:szCs w:val="24"/>
                <w:lang w:val="en-US" w:eastAsia="zh-CN" w:bidi="ar"/>
              </w:rPr>
              <w:t>纺织品</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85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left"/>
            </w:pPr>
            <w:r>
              <w:rPr>
                <w:rFonts w:ascii="宋体" w:hAnsi="宋体" w:eastAsia="宋体" w:cs="宋体"/>
                <w:kern w:val="0"/>
                <w:sz w:val="24"/>
                <w:szCs w:val="24"/>
                <w:lang w:val="en-US" w:eastAsia="zh-CN" w:bidi="ar"/>
              </w:rPr>
              <w:t>microplastic n.</w:t>
            </w:r>
          </w:p>
        </w:tc>
        <w:tc>
          <w:tcPr>
            <w:tcW w:w="221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left"/>
            </w:pPr>
            <w:r>
              <w:rPr>
                <w:rFonts w:ascii="宋体" w:hAnsi="宋体" w:eastAsia="宋体" w:cs="宋体"/>
                <w:kern w:val="0"/>
                <w:sz w:val="24"/>
                <w:szCs w:val="24"/>
                <w:lang w:val="en-US" w:eastAsia="zh-CN" w:bidi="ar"/>
              </w:rPr>
              <w:t>微塑料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85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left"/>
            </w:pPr>
            <w:r>
              <w:rPr>
                <w:rFonts w:ascii="宋体" w:hAnsi="宋体" w:eastAsia="宋体" w:cs="宋体"/>
                <w:kern w:val="0"/>
                <w:sz w:val="24"/>
                <w:szCs w:val="24"/>
                <w:lang w:val="en-US" w:eastAsia="zh-CN" w:bidi="ar"/>
              </w:rPr>
              <w:t>filter n./v.</w:t>
            </w:r>
          </w:p>
        </w:tc>
        <w:tc>
          <w:tcPr>
            <w:tcW w:w="221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left"/>
            </w:pPr>
            <w:r>
              <w:rPr>
                <w:rFonts w:ascii="宋体" w:hAnsi="宋体" w:eastAsia="宋体" w:cs="宋体"/>
                <w:kern w:val="0"/>
                <w:sz w:val="24"/>
                <w:szCs w:val="24"/>
                <w:lang w:val="en-US" w:eastAsia="zh-CN" w:bidi="ar"/>
              </w:rPr>
              <w:t>过滤器；过滤</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90" w:hRule="atLeast"/>
          <w:tblCellSpacing w:w="15" w:type="dxa"/>
        </w:trPr>
        <w:tc>
          <w:tcPr>
            <w:tcW w:w="185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left"/>
            </w:pPr>
            <w:r>
              <w:rPr>
                <w:rFonts w:ascii="宋体" w:hAnsi="宋体" w:eastAsia="宋体" w:cs="宋体"/>
                <w:kern w:val="0"/>
                <w:sz w:val="24"/>
                <w:szCs w:val="24"/>
                <w:lang w:val="en-US" w:eastAsia="zh-CN" w:bidi="ar"/>
              </w:rPr>
              <w:t>claim v.</w:t>
            </w:r>
          </w:p>
        </w:tc>
        <w:tc>
          <w:tcPr>
            <w:tcW w:w="221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left"/>
            </w:pPr>
            <w:r>
              <w:rPr>
                <w:rFonts w:ascii="宋体" w:hAnsi="宋体" w:eastAsia="宋体" w:cs="宋体"/>
                <w:kern w:val="0"/>
                <w:sz w:val="24"/>
                <w:szCs w:val="24"/>
                <w:lang w:val="en-US" w:eastAsia="zh-CN" w:bidi="ar"/>
              </w:rPr>
              <w:t>声称；宣称</w:t>
            </w:r>
          </w:p>
        </w:tc>
      </w:tr>
    </w:tbl>
    <w:p>
      <w:pPr>
        <w:pStyle w:val="3"/>
        <w:widowControl/>
        <w:rPr>
          <w:rFonts w:ascii="Times New Roman" w:hAnsi="Times New Roman" w:eastAsia="黑体" w:cs="Times New Roman"/>
          <w:b w:val="0"/>
          <w:bCs w:val="0"/>
          <w:sz w:val="30"/>
          <w:szCs w:val="32"/>
        </w:rPr>
      </w:pPr>
      <w:r>
        <w:rPr>
          <w:rFonts w:ascii="Times New Roman" w:hAnsi="Times New Roman" w:eastAsia="黑体" w:cs="Times New Roman"/>
          <w:b w:val="0"/>
          <w:bCs w:val="0"/>
          <w:sz w:val="30"/>
          <w:szCs w:val="32"/>
        </w:rPr>
        <w:t>长难句分析</w:t>
      </w:r>
    </w:p>
    <w:p>
      <w:pPr>
        <w:pStyle w:val="11"/>
        <w:widowControl/>
        <w:numPr>
          <w:ilvl w:val="0"/>
          <w:numId w:val="1"/>
        </w:numPr>
        <w:ind w:left="0" w:leftChars="0" w:firstLine="0" w:firstLineChars="0"/>
        <w:rPr>
          <w:rFonts w:ascii="Times New Roman" w:hAnsi="Times New Roman" w:eastAsia="宋体" w:cs="Times New Roman"/>
          <w:b w:val="0"/>
          <w:bCs w:val="0"/>
          <w:sz w:val="24"/>
          <w:szCs w:val="24"/>
        </w:rPr>
      </w:pPr>
      <w:r>
        <w:rPr>
          <w:rFonts w:ascii="Times New Roman" w:hAnsi="Times New Roman" w:eastAsia="宋体" w:cs="Times New Roman"/>
          <w:b w:val="0"/>
          <w:bCs w:val="0"/>
          <w:sz w:val="24"/>
          <w:szCs w:val="24"/>
        </w:rPr>
        <w:t>The first new Fitbit since 2023 enters that market, which competitors like Whoop and Oura have muscled into in recent years.</w:t>
      </w:r>
    </w:p>
    <w:p>
      <w:pPr>
        <w:pStyle w:val="11"/>
        <w:widowControl/>
        <w:numPr>
          <w:ilvl w:val="0"/>
          <w:numId w:val="0"/>
        </w:numPr>
        <w:rPr>
          <w:rFonts w:eastAsia="宋体"/>
          <w:b w:val="0"/>
          <w:bCs w:val="0"/>
          <w:sz w:val="24"/>
          <w:szCs w:val="24"/>
        </w:rPr>
      </w:pPr>
      <w:r>
        <w:rPr>
          <w:rFonts w:ascii="Times New Roman" w:hAnsi="Times New Roman" w:eastAsia="宋体" w:cs="Times New Roman"/>
          <w:b w:val="0"/>
          <w:bCs w:val="0"/>
          <w:sz w:val="24"/>
          <w:szCs w:val="24"/>
        </w:rPr>
        <w:t>翻译：2023 年以来首款全新 Fitbit 进入了这一市场，近些年 Whoop、Oura 等竞争对手已经强势打入该市场。</w:t>
      </w:r>
    </w:p>
    <w:p>
      <w:pPr>
        <w:pStyle w:val="11"/>
        <w:widowControl/>
        <w:numPr>
          <w:ilvl w:val="0"/>
          <w:numId w:val="0"/>
        </w:numPr>
        <w:rPr>
          <w:rFonts w:eastAsia="宋体"/>
          <w:sz w:val="24"/>
          <w:szCs w:val="24"/>
        </w:rPr>
      </w:pPr>
      <w:r>
        <w:rPr>
          <w:rFonts w:ascii="Times New Roman" w:hAnsi="Times New Roman" w:eastAsia="宋体" w:cs="Times New Roman"/>
          <w:sz w:val="24"/>
          <w:szCs w:val="24"/>
        </w:rPr>
        <w:t>结构：主句 +</w:t>
      </w:r>
      <w:r>
        <w:rPr>
          <w:rStyle w:val="18"/>
          <w:rFonts w:ascii="Times New Roman" w:hAnsi="Times New Roman" w:eastAsia="宋体" w:cs="Times New Roman"/>
          <w:sz w:val="24"/>
          <w:szCs w:val="24"/>
        </w:rPr>
        <w:t>which 非限制性定语从句</w:t>
      </w:r>
      <w:r>
        <w:rPr>
          <w:rFonts w:ascii="Times New Roman" w:hAnsi="Times New Roman" w:eastAsia="宋体" w:cs="Times New Roman"/>
          <w:sz w:val="24"/>
          <w:szCs w:val="24"/>
        </w:rPr>
        <w:t>，which 指代先行词 that market；muscle into 强行打入、强势进入。</w:t>
      </w:r>
    </w:p>
    <w:p>
      <w:pPr>
        <w:pStyle w:val="11"/>
        <w:widowControl/>
        <w:numPr>
          <w:ilvl w:val="0"/>
          <w:numId w:val="2"/>
        </w:numPr>
        <w:ind w:left="0" w:leftChars="0" w:firstLine="0" w:firstLineChars="0"/>
        <w:rPr>
          <w:rFonts w:ascii="Times New Roman" w:hAnsi="Times New Roman" w:eastAsia="宋体" w:cs="Times New Roman"/>
          <w:b w:val="0"/>
          <w:bCs w:val="0"/>
          <w:sz w:val="24"/>
          <w:szCs w:val="24"/>
        </w:rPr>
      </w:pPr>
      <w:r>
        <w:rPr>
          <w:rFonts w:ascii="Times New Roman" w:hAnsi="Times New Roman" w:eastAsia="宋体" w:cs="Times New Roman"/>
          <w:b w:val="0"/>
          <w:bCs w:val="0"/>
          <w:sz w:val="24"/>
          <w:szCs w:val="24"/>
        </w:rPr>
        <w:t>Developed by Bristol</w:t>
      </w:r>
      <w:r>
        <w:rPr>
          <w:rFonts w:ascii="Times New Roman" w:hAnsi="Times New Roman" w:eastAsia="宋体" w:cs="Times New Roman"/>
          <w:b w:val="0"/>
          <w:bCs w:val="0"/>
          <w:sz w:val="24"/>
          <w:szCs w:val="24"/>
        </w:rPr>
        <w:noBreakHyphen/>
      </w:r>
      <w:r>
        <w:rPr>
          <w:rFonts w:ascii="Times New Roman" w:hAnsi="Times New Roman" w:eastAsia="宋体" w:cs="Times New Roman"/>
          <w:b w:val="0"/>
          <w:bCs w:val="0"/>
          <w:sz w:val="24"/>
          <w:szCs w:val="24"/>
        </w:rPr>
        <w:t>based Matter, the Regen filter can be built into machines or bought separately and installed at home.</w:t>
      </w:r>
    </w:p>
    <w:p>
      <w:pPr>
        <w:pStyle w:val="11"/>
        <w:widowControl/>
        <w:numPr>
          <w:ilvl w:val="0"/>
          <w:numId w:val="0"/>
        </w:numPr>
        <w:rPr>
          <w:rFonts w:eastAsia="宋体"/>
          <w:b w:val="0"/>
          <w:bCs w:val="0"/>
          <w:sz w:val="24"/>
          <w:szCs w:val="24"/>
        </w:rPr>
      </w:pPr>
      <w:r>
        <w:rPr>
          <w:rFonts w:ascii="Times New Roman" w:hAnsi="Times New Roman" w:eastAsia="宋体" w:cs="Times New Roman"/>
          <w:b w:val="0"/>
          <w:bCs w:val="0"/>
          <w:sz w:val="24"/>
          <w:szCs w:val="24"/>
        </w:rPr>
        <w:t>翻译：由布里斯托尔的 Matter 公司研发，Regen 过滤器可以内置在机器中，也可以单独购买在家自行安装。</w:t>
      </w:r>
    </w:p>
    <w:p>
      <w:pPr>
        <w:pStyle w:val="11"/>
        <w:widowControl/>
        <w:numPr>
          <w:ilvl w:val="0"/>
          <w:numId w:val="0"/>
        </w:numPr>
        <w:rPr>
          <w:rFonts w:eastAsia="宋体"/>
          <w:b w:val="0"/>
          <w:bCs w:val="0"/>
          <w:sz w:val="24"/>
          <w:szCs w:val="24"/>
        </w:rPr>
      </w:pPr>
      <w:r>
        <w:rPr>
          <w:rFonts w:ascii="Times New Roman" w:hAnsi="Times New Roman" w:eastAsia="宋体" w:cs="Times New Roman"/>
          <w:b w:val="0"/>
          <w:bCs w:val="0"/>
          <w:sz w:val="24"/>
          <w:szCs w:val="24"/>
        </w:rPr>
        <w:t>结构：过去分词短语</w:t>
      </w:r>
      <w:r>
        <w:rPr>
          <w:rStyle w:val="19"/>
          <w:rFonts w:ascii="Times New Roman" w:hAnsi="Times New Roman" w:eastAsia="宋体" w:cs="Times New Roman"/>
          <w:b w:val="0"/>
          <w:bCs w:val="0"/>
          <w:sz w:val="24"/>
          <w:szCs w:val="24"/>
        </w:rPr>
        <w:t>Developed by…</w:t>
      </w:r>
      <w:r>
        <w:rPr>
          <w:rFonts w:ascii="Times New Roman" w:hAnsi="Times New Roman" w:eastAsia="宋体" w:cs="Times New Roman"/>
          <w:b w:val="0"/>
          <w:bCs w:val="0"/>
          <w:sz w:val="24"/>
          <w:szCs w:val="24"/>
        </w:rPr>
        <w:t>作状语；主句并列谓语 can be built…or (can be) bought…and (can be) installed。</w:t>
      </w:r>
    </w:p>
    <w:p>
      <w:pPr>
        <w:pStyle w:val="2"/>
        <w:widowControl/>
        <w:rPr>
          <w:rFonts w:ascii="Times New Roman" w:hAnsi="Times New Roman" w:eastAsia="黑体" w:cs="Times New Roman"/>
          <w:b w:val="0"/>
          <w:bCs w:val="0"/>
          <w:sz w:val="32"/>
          <w:szCs w:val="44"/>
        </w:rPr>
      </w:pPr>
      <w:r>
        <w:rPr>
          <w:rFonts w:ascii="Times New Roman" w:hAnsi="Times New Roman" w:eastAsia="黑体" w:cs="Times New Roman"/>
          <w:b w:val="0"/>
          <w:bCs w:val="0"/>
          <w:sz w:val="32"/>
          <w:szCs w:val="44"/>
        </w:rPr>
        <w:t>阅读理解 B 篇</w:t>
      </w:r>
    </w:p>
    <w:p>
      <w:pPr>
        <w:pStyle w:val="3"/>
        <w:widowControl/>
        <w:rPr>
          <w:rFonts w:ascii="Times New Roman" w:hAnsi="Times New Roman" w:eastAsia="宋体" w:cs="Times New Roman"/>
          <w:b w:val="0"/>
          <w:bCs w:val="0"/>
          <w:sz w:val="24"/>
          <w:szCs w:val="24"/>
        </w:rPr>
      </w:pPr>
      <w:r>
        <w:rPr>
          <w:rFonts w:ascii="Times New Roman" w:hAnsi="Times New Roman" w:eastAsia="黑体" w:cs="Times New Roman"/>
          <w:b w:val="0"/>
          <w:bCs w:val="0"/>
          <w:sz w:val="30"/>
          <w:szCs w:val="32"/>
        </w:rPr>
        <w:t>重点单词 &amp; 短语</w:t>
      </w:r>
    </w:p>
    <w:tbl>
      <w:tblPr>
        <w:tblStyle w:val="20"/>
        <w:tblW w:w="5190" w:type="dxa"/>
        <w:tblCellSpacing w:w="15"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2475"/>
        <w:gridCol w:w="271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blHeader/>
          <w:tblCellSpacing w:w="15" w:type="dxa"/>
        </w:trPr>
        <w:tc>
          <w:tcPr>
            <w:tcW w:w="2430" w:type="dxa"/>
            <w:tcBorders>
              <w:top w:val="single" w:color="auto" w:sz="4" w:space="0"/>
              <w:left w:val="single" w:color="auto" w:sz="0" w:space="0"/>
              <w:bottom w:val="single" w:color="auto" w:sz="4" w:space="0"/>
              <w:right w:val="single" w:color="auto" w:sz="4" w:space="0"/>
            </w:tcBorders>
            <w:shd w:val="clear" w:color="auto" w:fill="auto"/>
            <w:vAlign w:val="center"/>
          </w:tcPr>
          <w:p>
            <w:pPr>
              <w:keepNext w:val="0"/>
              <w:keepLines w:val="0"/>
              <w:widowControl/>
              <w:suppressLineNumbers w:val="0"/>
              <w:jc w:val="center"/>
              <w:rPr>
                <w:b/>
                <w:bCs/>
              </w:rPr>
            </w:pPr>
            <w:r>
              <w:rPr>
                <w:rFonts w:ascii="宋体" w:hAnsi="宋体" w:eastAsia="宋体" w:cs="宋体"/>
                <w:b/>
                <w:bCs/>
                <w:kern w:val="0"/>
                <w:sz w:val="24"/>
                <w:szCs w:val="24"/>
                <w:lang w:val="en-US" w:eastAsia="zh-CN" w:bidi="ar"/>
              </w:rPr>
              <w:t>英文</w:t>
            </w:r>
          </w:p>
        </w:tc>
        <w:tc>
          <w:tcPr>
            <w:tcW w:w="267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rPr>
                <w:b/>
                <w:bCs/>
              </w:rPr>
            </w:pPr>
            <w:r>
              <w:rPr>
                <w:rFonts w:ascii="宋体" w:hAnsi="宋体" w:eastAsia="宋体" w:cs="宋体"/>
                <w:b/>
                <w:bCs/>
                <w:kern w:val="0"/>
                <w:sz w:val="24"/>
                <w:szCs w:val="24"/>
                <w:lang w:val="en-US" w:eastAsia="zh-CN" w:bidi="ar"/>
              </w:rPr>
              <w:t>中文释义</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243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left"/>
            </w:pPr>
            <w:r>
              <w:rPr>
                <w:rFonts w:ascii="宋体" w:hAnsi="宋体" w:eastAsia="宋体" w:cs="宋体"/>
                <w:kern w:val="0"/>
                <w:sz w:val="24"/>
                <w:szCs w:val="24"/>
                <w:lang w:val="en-US" w:eastAsia="zh-CN" w:bidi="ar"/>
              </w:rPr>
              <w:t>legendary adj.</w:t>
            </w:r>
          </w:p>
        </w:tc>
        <w:tc>
          <w:tcPr>
            <w:tcW w:w="267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left"/>
            </w:pPr>
            <w:r>
              <w:rPr>
                <w:rFonts w:ascii="宋体" w:hAnsi="宋体" w:eastAsia="宋体" w:cs="宋体"/>
                <w:kern w:val="0"/>
                <w:sz w:val="24"/>
                <w:szCs w:val="24"/>
                <w:lang w:val="en-US" w:eastAsia="zh-CN" w:bidi="ar"/>
              </w:rPr>
              <w:t>传奇的</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243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left"/>
            </w:pPr>
            <w:r>
              <w:rPr>
                <w:rFonts w:ascii="宋体" w:hAnsi="宋体" w:eastAsia="宋体" w:cs="宋体"/>
                <w:kern w:val="0"/>
                <w:sz w:val="24"/>
                <w:szCs w:val="24"/>
                <w:lang w:val="en-US" w:eastAsia="zh-CN" w:bidi="ar"/>
              </w:rPr>
              <w:t>escape artist</w:t>
            </w:r>
          </w:p>
        </w:tc>
        <w:tc>
          <w:tcPr>
            <w:tcW w:w="267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left"/>
            </w:pPr>
            <w:r>
              <w:rPr>
                <w:rFonts w:ascii="宋体" w:hAnsi="宋体" w:eastAsia="宋体" w:cs="宋体"/>
                <w:kern w:val="0"/>
                <w:sz w:val="24"/>
                <w:szCs w:val="24"/>
                <w:lang w:val="en-US" w:eastAsia="zh-CN" w:bidi="ar"/>
              </w:rPr>
              <w:t>逃脱大师</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243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left"/>
            </w:pPr>
            <w:r>
              <w:rPr>
                <w:rFonts w:ascii="宋体" w:hAnsi="宋体" w:eastAsia="宋体" w:cs="宋体"/>
                <w:kern w:val="0"/>
                <w:sz w:val="24"/>
                <w:szCs w:val="24"/>
                <w:lang w:val="en-US" w:eastAsia="zh-CN" w:bidi="ar"/>
              </w:rPr>
              <w:t>spectacular adj.</w:t>
            </w:r>
          </w:p>
        </w:tc>
        <w:tc>
          <w:tcPr>
            <w:tcW w:w="267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left"/>
            </w:pPr>
            <w:r>
              <w:rPr>
                <w:rFonts w:ascii="宋体" w:hAnsi="宋体" w:eastAsia="宋体" w:cs="宋体"/>
                <w:kern w:val="0"/>
                <w:sz w:val="24"/>
                <w:szCs w:val="24"/>
                <w:lang w:val="en-US" w:eastAsia="zh-CN" w:bidi="ar"/>
              </w:rPr>
              <w:t>壮观的，引人惊叹的</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blCellSpacing w:w="15" w:type="dxa"/>
        </w:trPr>
        <w:tc>
          <w:tcPr>
            <w:tcW w:w="243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left"/>
            </w:pPr>
            <w:r>
              <w:rPr>
                <w:rFonts w:ascii="宋体" w:hAnsi="宋体" w:eastAsia="宋体" w:cs="宋体"/>
                <w:kern w:val="0"/>
                <w:sz w:val="24"/>
                <w:szCs w:val="24"/>
                <w:lang w:val="en-US" w:eastAsia="zh-CN" w:bidi="ar"/>
              </w:rPr>
              <w:t>far from successful</w:t>
            </w:r>
          </w:p>
        </w:tc>
        <w:tc>
          <w:tcPr>
            <w:tcW w:w="267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left"/>
            </w:pPr>
            <w:r>
              <w:rPr>
                <w:rFonts w:ascii="宋体" w:hAnsi="宋体" w:eastAsia="宋体" w:cs="宋体"/>
                <w:kern w:val="0"/>
                <w:sz w:val="24"/>
                <w:szCs w:val="24"/>
                <w:lang w:val="en-US" w:eastAsia="zh-CN" w:bidi="ar"/>
              </w:rPr>
              <w:t>远非成功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243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left"/>
            </w:pPr>
            <w:r>
              <w:rPr>
                <w:rFonts w:ascii="宋体" w:hAnsi="宋体" w:eastAsia="宋体" w:cs="宋体"/>
                <w:kern w:val="0"/>
                <w:sz w:val="24"/>
                <w:szCs w:val="24"/>
                <w:lang w:val="en-US" w:eastAsia="zh-CN" w:bidi="ar"/>
              </w:rPr>
              <w:t>illusion n.</w:t>
            </w:r>
          </w:p>
        </w:tc>
        <w:tc>
          <w:tcPr>
            <w:tcW w:w="267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left"/>
            </w:pPr>
            <w:r>
              <w:rPr>
                <w:rFonts w:ascii="宋体" w:hAnsi="宋体" w:eastAsia="宋体" w:cs="宋体"/>
                <w:kern w:val="0"/>
                <w:sz w:val="24"/>
                <w:szCs w:val="24"/>
                <w:lang w:val="en-US" w:eastAsia="zh-CN" w:bidi="ar"/>
              </w:rPr>
              <w:t>幻象，戏法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blCellSpacing w:w="15" w:type="dxa"/>
        </w:trPr>
        <w:tc>
          <w:tcPr>
            <w:tcW w:w="243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left"/>
            </w:pPr>
            <w:r>
              <w:rPr>
                <w:rFonts w:ascii="宋体" w:hAnsi="宋体" w:eastAsia="宋体" w:cs="宋体"/>
                <w:kern w:val="0"/>
                <w:sz w:val="24"/>
                <w:szCs w:val="24"/>
                <w:lang w:val="en-US" w:eastAsia="zh-CN" w:bidi="ar"/>
              </w:rPr>
              <w:t>evolve into</w:t>
            </w:r>
          </w:p>
        </w:tc>
        <w:tc>
          <w:tcPr>
            <w:tcW w:w="267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left"/>
            </w:pPr>
            <w:r>
              <w:rPr>
                <w:rFonts w:ascii="宋体" w:hAnsi="宋体" w:eastAsia="宋体" w:cs="宋体"/>
                <w:kern w:val="0"/>
                <w:sz w:val="24"/>
                <w:szCs w:val="24"/>
                <w:lang w:val="en-US" w:eastAsia="zh-CN" w:bidi="ar"/>
              </w:rPr>
              <w:t>演变成，发展成为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243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left"/>
            </w:pPr>
            <w:r>
              <w:rPr>
                <w:rFonts w:ascii="宋体" w:hAnsi="宋体" w:eastAsia="宋体" w:cs="宋体"/>
                <w:kern w:val="0"/>
                <w:sz w:val="24"/>
                <w:szCs w:val="24"/>
                <w:lang w:val="en-US" w:eastAsia="zh-CN" w:bidi="ar"/>
              </w:rPr>
              <w:t>heart</w:t>
            </w:r>
            <w:r>
              <w:rPr>
                <w:rFonts w:ascii="宋体" w:hAnsi="宋体" w:eastAsia="宋体" w:cs="宋体"/>
                <w:kern w:val="0"/>
                <w:sz w:val="24"/>
                <w:szCs w:val="24"/>
                <w:lang w:val="en-US" w:eastAsia="zh-CN" w:bidi="ar"/>
              </w:rPr>
              <w:noBreakHyphen/>
            </w:r>
            <w:r>
              <w:rPr>
                <w:rFonts w:ascii="宋体" w:hAnsi="宋体" w:eastAsia="宋体" w:cs="宋体"/>
                <w:kern w:val="0"/>
                <w:sz w:val="24"/>
                <w:szCs w:val="24"/>
                <w:lang w:val="en-US" w:eastAsia="zh-CN" w:bidi="ar"/>
              </w:rPr>
              <w:t>stopping adj.</w:t>
            </w:r>
          </w:p>
        </w:tc>
        <w:tc>
          <w:tcPr>
            <w:tcW w:w="267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left"/>
            </w:pPr>
            <w:r>
              <w:rPr>
                <w:rFonts w:ascii="宋体" w:hAnsi="宋体" w:eastAsia="宋体" w:cs="宋体"/>
                <w:kern w:val="0"/>
                <w:sz w:val="24"/>
                <w:szCs w:val="24"/>
                <w:lang w:val="en-US" w:eastAsia="zh-CN" w:bidi="ar"/>
              </w:rPr>
              <w:t>扣人心弦的，惊心动魄的</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243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left"/>
            </w:pPr>
            <w:r>
              <w:rPr>
                <w:rFonts w:ascii="宋体" w:hAnsi="宋体" w:eastAsia="宋体" w:cs="宋体"/>
                <w:kern w:val="0"/>
                <w:sz w:val="24"/>
                <w:szCs w:val="24"/>
                <w:lang w:val="en-US" w:eastAsia="zh-CN" w:bidi="ar"/>
              </w:rPr>
              <w:t>nickname n.</w:t>
            </w:r>
          </w:p>
        </w:tc>
        <w:tc>
          <w:tcPr>
            <w:tcW w:w="267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left"/>
            </w:pPr>
            <w:r>
              <w:rPr>
                <w:rFonts w:ascii="宋体" w:hAnsi="宋体" w:eastAsia="宋体" w:cs="宋体"/>
                <w:kern w:val="0"/>
                <w:sz w:val="24"/>
                <w:szCs w:val="24"/>
                <w:lang w:val="en-US" w:eastAsia="zh-CN" w:bidi="ar"/>
              </w:rPr>
              <w:t>绰号</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243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left"/>
            </w:pPr>
            <w:r>
              <w:rPr>
                <w:rFonts w:ascii="宋体" w:hAnsi="宋体" w:eastAsia="宋体" w:cs="宋体"/>
                <w:kern w:val="0"/>
                <w:sz w:val="24"/>
                <w:szCs w:val="24"/>
                <w:lang w:val="en-US" w:eastAsia="zh-CN" w:bidi="ar"/>
              </w:rPr>
              <w:t>commit oneself to</w:t>
            </w:r>
          </w:p>
        </w:tc>
        <w:tc>
          <w:tcPr>
            <w:tcW w:w="267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left"/>
            </w:pPr>
            <w:r>
              <w:rPr>
                <w:rFonts w:ascii="宋体" w:hAnsi="宋体" w:eastAsia="宋体" w:cs="宋体"/>
                <w:kern w:val="0"/>
                <w:sz w:val="24"/>
                <w:szCs w:val="24"/>
                <w:lang w:val="en-US" w:eastAsia="zh-CN" w:bidi="ar"/>
              </w:rPr>
              <w:t>致力于</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243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left"/>
            </w:pPr>
            <w:r>
              <w:rPr>
                <w:rFonts w:ascii="宋体" w:hAnsi="宋体" w:eastAsia="宋体" w:cs="宋体"/>
                <w:kern w:val="0"/>
                <w:sz w:val="24"/>
                <w:szCs w:val="24"/>
                <w:lang w:val="en-US" w:eastAsia="zh-CN" w:bidi="ar"/>
              </w:rPr>
              <w:t>expose v.</w:t>
            </w:r>
          </w:p>
        </w:tc>
        <w:tc>
          <w:tcPr>
            <w:tcW w:w="267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left"/>
            </w:pPr>
            <w:r>
              <w:rPr>
                <w:rFonts w:ascii="宋体" w:hAnsi="宋体" w:eastAsia="宋体" w:cs="宋体"/>
                <w:kern w:val="0"/>
                <w:sz w:val="24"/>
                <w:szCs w:val="24"/>
                <w:lang w:val="en-US" w:eastAsia="zh-CN" w:bidi="ar"/>
              </w:rPr>
              <w:t>揭露，揭穿</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blCellSpacing w:w="15" w:type="dxa"/>
        </w:trPr>
        <w:tc>
          <w:tcPr>
            <w:tcW w:w="243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left"/>
            </w:pPr>
            <w:r>
              <w:rPr>
                <w:rFonts w:ascii="宋体" w:hAnsi="宋体" w:eastAsia="宋体" w:cs="宋体"/>
                <w:kern w:val="0"/>
                <w:sz w:val="24"/>
                <w:szCs w:val="24"/>
                <w:lang w:val="en-US" w:eastAsia="zh-CN" w:bidi="ar"/>
              </w:rPr>
              <w:t>medium n.</w:t>
            </w:r>
          </w:p>
        </w:tc>
        <w:tc>
          <w:tcPr>
            <w:tcW w:w="267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left"/>
            </w:pPr>
            <w:r>
              <w:rPr>
                <w:rFonts w:ascii="宋体" w:hAnsi="宋体" w:eastAsia="宋体" w:cs="宋体"/>
                <w:kern w:val="0"/>
                <w:sz w:val="24"/>
                <w:szCs w:val="24"/>
                <w:lang w:val="en-US" w:eastAsia="zh-CN" w:bidi="ar"/>
              </w:rPr>
              <w:t>灵媒；媒介</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243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left"/>
            </w:pPr>
            <w:r>
              <w:rPr>
                <w:rFonts w:ascii="宋体" w:hAnsi="宋体" w:eastAsia="宋体" w:cs="宋体"/>
                <w:kern w:val="0"/>
                <w:sz w:val="24"/>
                <w:szCs w:val="24"/>
                <w:lang w:val="en-US" w:eastAsia="zh-CN" w:bidi="ar"/>
              </w:rPr>
              <w:t>prey on</w:t>
            </w:r>
          </w:p>
        </w:tc>
        <w:tc>
          <w:tcPr>
            <w:tcW w:w="267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left"/>
            </w:pPr>
            <w:r>
              <w:rPr>
                <w:rFonts w:ascii="宋体" w:hAnsi="宋体" w:eastAsia="宋体" w:cs="宋体"/>
                <w:kern w:val="0"/>
                <w:sz w:val="24"/>
                <w:szCs w:val="24"/>
                <w:lang w:val="en-US" w:eastAsia="zh-CN" w:bidi="ar"/>
              </w:rPr>
              <w:t>欺骗；掠夺；捕食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243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left"/>
            </w:pPr>
            <w:r>
              <w:rPr>
                <w:rFonts w:ascii="宋体" w:hAnsi="宋体" w:eastAsia="宋体" w:cs="宋体"/>
                <w:kern w:val="0"/>
                <w:sz w:val="24"/>
                <w:szCs w:val="24"/>
                <w:lang w:val="en-US" w:eastAsia="zh-CN" w:bidi="ar"/>
              </w:rPr>
              <w:t>sacrifice v./n.</w:t>
            </w:r>
          </w:p>
        </w:tc>
        <w:tc>
          <w:tcPr>
            <w:tcW w:w="267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left"/>
            </w:pPr>
            <w:r>
              <w:rPr>
                <w:rFonts w:ascii="宋体" w:hAnsi="宋体" w:eastAsia="宋体" w:cs="宋体"/>
                <w:kern w:val="0"/>
                <w:sz w:val="24"/>
                <w:szCs w:val="24"/>
                <w:lang w:val="en-US" w:eastAsia="zh-CN" w:bidi="ar"/>
              </w:rPr>
              <w:t>牺牲</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243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left"/>
            </w:pPr>
            <w:r>
              <w:rPr>
                <w:rFonts w:ascii="宋体" w:hAnsi="宋体" w:eastAsia="宋体" w:cs="宋体"/>
                <w:kern w:val="0"/>
                <w:sz w:val="24"/>
                <w:szCs w:val="24"/>
                <w:lang w:val="en-US" w:eastAsia="zh-CN" w:bidi="ar"/>
              </w:rPr>
              <w:t>comprehensive adj.</w:t>
            </w:r>
          </w:p>
        </w:tc>
        <w:tc>
          <w:tcPr>
            <w:tcW w:w="267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left"/>
            </w:pPr>
            <w:r>
              <w:rPr>
                <w:rFonts w:ascii="宋体" w:hAnsi="宋体" w:eastAsia="宋体" w:cs="宋体"/>
                <w:kern w:val="0"/>
                <w:sz w:val="24"/>
                <w:szCs w:val="24"/>
                <w:lang w:val="en-US" w:eastAsia="zh-CN" w:bidi="ar"/>
              </w:rPr>
              <w:t>全面的</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243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left"/>
            </w:pPr>
            <w:r>
              <w:rPr>
                <w:rFonts w:ascii="宋体" w:hAnsi="宋体" w:eastAsia="宋体" w:cs="宋体"/>
                <w:kern w:val="0"/>
                <w:sz w:val="24"/>
                <w:szCs w:val="24"/>
                <w:lang w:val="en-US" w:eastAsia="zh-CN" w:bidi="ar"/>
              </w:rPr>
              <w:t>persistent adj.</w:t>
            </w:r>
          </w:p>
        </w:tc>
        <w:tc>
          <w:tcPr>
            <w:tcW w:w="267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left"/>
            </w:pPr>
            <w:r>
              <w:rPr>
                <w:rFonts w:ascii="宋体" w:hAnsi="宋体" w:eastAsia="宋体" w:cs="宋体"/>
                <w:kern w:val="0"/>
                <w:sz w:val="24"/>
                <w:szCs w:val="24"/>
                <w:lang w:val="en-US" w:eastAsia="zh-CN" w:bidi="ar"/>
              </w:rPr>
              <w:t>坚持不懈的</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243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left"/>
            </w:pPr>
            <w:r>
              <w:rPr>
                <w:rFonts w:ascii="宋体" w:hAnsi="宋体" w:eastAsia="宋体" w:cs="宋体"/>
                <w:kern w:val="0"/>
                <w:sz w:val="24"/>
                <w:szCs w:val="24"/>
                <w:lang w:val="en-US" w:eastAsia="zh-CN" w:bidi="ar"/>
              </w:rPr>
              <w:t>legacy n.</w:t>
            </w:r>
          </w:p>
        </w:tc>
        <w:tc>
          <w:tcPr>
            <w:tcW w:w="267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left"/>
            </w:pPr>
            <w:r>
              <w:rPr>
                <w:rFonts w:ascii="宋体" w:hAnsi="宋体" w:eastAsia="宋体" w:cs="宋体"/>
                <w:kern w:val="0"/>
                <w:sz w:val="24"/>
                <w:szCs w:val="24"/>
                <w:lang w:val="en-US" w:eastAsia="zh-CN" w:bidi="ar"/>
              </w:rPr>
              <w:t>遗产；留给后世的东西</w:t>
            </w:r>
          </w:p>
        </w:tc>
      </w:tr>
    </w:tbl>
    <w:p>
      <w:pPr>
        <w:pStyle w:val="3"/>
        <w:widowControl/>
        <w:rPr>
          <w:rFonts w:ascii="Times New Roman" w:hAnsi="Times New Roman" w:eastAsia="黑体" w:cs="Times New Roman"/>
          <w:b w:val="0"/>
          <w:bCs w:val="0"/>
          <w:sz w:val="30"/>
          <w:szCs w:val="32"/>
        </w:rPr>
      </w:pPr>
      <w:r>
        <w:rPr>
          <w:rFonts w:ascii="Times New Roman" w:hAnsi="Times New Roman" w:eastAsia="黑体" w:cs="Times New Roman"/>
          <w:b w:val="0"/>
          <w:bCs w:val="0"/>
          <w:sz w:val="30"/>
          <w:szCs w:val="32"/>
        </w:rPr>
        <w:t>长难句分析</w:t>
      </w:r>
    </w:p>
    <w:p>
      <w:pPr>
        <w:pStyle w:val="11"/>
        <w:widowControl/>
        <w:numPr>
          <w:ilvl w:val="0"/>
          <w:numId w:val="3"/>
        </w:numPr>
        <w:ind w:left="0" w:leftChars="0" w:firstLine="0" w:firstLineChars="0"/>
        <w:rPr>
          <w:rFonts w:ascii="Times New Roman" w:hAnsi="Times New Roman" w:eastAsia="宋体" w:cs="Times New Roman"/>
          <w:b w:val="0"/>
          <w:bCs w:val="0"/>
          <w:sz w:val="24"/>
          <w:szCs w:val="24"/>
        </w:rPr>
      </w:pPr>
      <w:r>
        <w:rPr>
          <w:rFonts w:ascii="Times New Roman" w:hAnsi="Times New Roman" w:eastAsia="宋体" w:cs="Times New Roman"/>
          <w:b w:val="0"/>
          <w:bCs w:val="0"/>
          <w:sz w:val="24"/>
          <w:szCs w:val="24"/>
        </w:rPr>
        <w:t>He deeply admired a French magician named Jean Eugene Robert</w:t>
      </w:r>
      <w:r>
        <w:rPr>
          <w:rFonts w:ascii="Times New Roman" w:hAnsi="Times New Roman" w:eastAsia="宋体" w:cs="Times New Roman"/>
          <w:b w:val="0"/>
          <w:bCs w:val="0"/>
          <w:sz w:val="24"/>
          <w:szCs w:val="24"/>
        </w:rPr>
        <w:noBreakHyphen/>
      </w:r>
      <w:r>
        <w:rPr>
          <w:rFonts w:ascii="Times New Roman" w:hAnsi="Times New Roman" w:eastAsia="宋体" w:cs="Times New Roman"/>
          <w:b w:val="0"/>
          <w:bCs w:val="0"/>
          <w:sz w:val="24"/>
          <w:szCs w:val="24"/>
        </w:rPr>
        <w:t>Houdin, so he created his stage name after him, which later became a symbol for daring and spectacular escapes.</w:t>
      </w:r>
    </w:p>
    <w:p>
      <w:pPr>
        <w:pStyle w:val="11"/>
        <w:widowControl/>
        <w:numPr>
          <w:ilvl w:val="0"/>
          <w:numId w:val="0"/>
        </w:numPr>
        <w:rPr>
          <w:rFonts w:eastAsia="宋体"/>
          <w:b w:val="0"/>
          <w:bCs w:val="0"/>
          <w:sz w:val="24"/>
          <w:szCs w:val="24"/>
        </w:rPr>
      </w:pPr>
      <w:r>
        <w:rPr>
          <w:rFonts w:ascii="Times New Roman" w:hAnsi="Times New Roman" w:eastAsia="宋体" w:cs="Times New Roman"/>
          <w:b w:val="0"/>
          <w:bCs w:val="0"/>
          <w:sz w:val="24"/>
          <w:szCs w:val="24"/>
        </w:rPr>
        <w:t>翻译：他十分仰慕法国魔术师 Jean Eugene Robert</w:t>
      </w:r>
      <w:r>
        <w:rPr>
          <w:rFonts w:ascii="Times New Roman" w:hAnsi="Times New Roman" w:eastAsia="宋体" w:cs="Times New Roman"/>
          <w:b w:val="0"/>
          <w:bCs w:val="0"/>
          <w:sz w:val="24"/>
          <w:szCs w:val="24"/>
        </w:rPr>
        <w:noBreakHyphen/>
      </w:r>
      <w:r>
        <w:rPr>
          <w:rFonts w:ascii="Times New Roman" w:hAnsi="Times New Roman" w:eastAsia="宋体" w:cs="Times New Roman"/>
          <w:b w:val="0"/>
          <w:bCs w:val="0"/>
          <w:sz w:val="24"/>
          <w:szCs w:val="24"/>
        </w:rPr>
        <w:t>Houdin，于是仿照他取了艺名，这个名字后来成为大胆又惊艳的逃脱表演的象征。</w:t>
      </w:r>
    </w:p>
    <w:p>
      <w:pPr>
        <w:pStyle w:val="11"/>
        <w:widowControl/>
        <w:numPr>
          <w:ilvl w:val="0"/>
          <w:numId w:val="0"/>
        </w:numPr>
        <w:rPr>
          <w:rFonts w:eastAsia="宋体"/>
          <w:b w:val="0"/>
          <w:bCs w:val="0"/>
          <w:sz w:val="24"/>
          <w:szCs w:val="24"/>
        </w:rPr>
      </w:pPr>
      <w:r>
        <w:rPr>
          <w:rFonts w:ascii="Times New Roman" w:hAnsi="Times New Roman" w:eastAsia="宋体" w:cs="Times New Roman"/>
          <w:b w:val="0"/>
          <w:bCs w:val="0"/>
          <w:sz w:val="24"/>
          <w:szCs w:val="24"/>
        </w:rPr>
        <w:t>结构：so 连接并列句；</w:t>
      </w:r>
      <w:r>
        <w:rPr>
          <w:rStyle w:val="19"/>
          <w:rFonts w:ascii="Times New Roman" w:hAnsi="Times New Roman" w:eastAsia="宋体" w:cs="Times New Roman"/>
          <w:b w:val="0"/>
          <w:bCs w:val="0"/>
          <w:sz w:val="24"/>
          <w:szCs w:val="24"/>
        </w:rPr>
        <w:t>named…</w:t>
      </w:r>
      <w:r>
        <w:rPr>
          <w:rFonts w:ascii="Times New Roman" w:hAnsi="Times New Roman" w:eastAsia="宋体" w:cs="Times New Roman"/>
          <w:b w:val="0"/>
          <w:bCs w:val="0"/>
          <w:sz w:val="24"/>
          <w:szCs w:val="24"/>
        </w:rPr>
        <w:t>过去分词作后置定语；which 引导非限制性定语从句修饰 stage name。</w:t>
      </w:r>
    </w:p>
    <w:p>
      <w:pPr>
        <w:pStyle w:val="11"/>
        <w:widowControl/>
        <w:numPr>
          <w:ilvl w:val="0"/>
          <w:numId w:val="3"/>
        </w:numPr>
        <w:ind w:left="0" w:leftChars="0" w:firstLine="0" w:firstLineChars="0"/>
        <w:rPr>
          <w:rFonts w:ascii="Times New Roman" w:hAnsi="Times New Roman" w:eastAsia="宋体" w:cs="Times New Roman"/>
          <w:b w:val="0"/>
          <w:bCs w:val="0"/>
          <w:sz w:val="24"/>
          <w:szCs w:val="24"/>
        </w:rPr>
      </w:pPr>
      <w:r>
        <w:rPr>
          <w:rFonts w:ascii="Times New Roman" w:hAnsi="Times New Roman" w:eastAsia="宋体" w:cs="Times New Roman"/>
          <w:b w:val="0"/>
          <w:bCs w:val="0"/>
          <w:sz w:val="24"/>
          <w:szCs w:val="24"/>
        </w:rPr>
        <w:t>Beyond his stage career, Houdini committed himself to exposing dishonest mediums and spiritualists who preyed on heart</w:t>
      </w:r>
      <w:r>
        <w:rPr>
          <w:rFonts w:ascii="Times New Roman" w:hAnsi="Times New Roman" w:eastAsia="宋体" w:cs="Times New Roman"/>
          <w:b w:val="0"/>
          <w:bCs w:val="0"/>
          <w:sz w:val="24"/>
          <w:szCs w:val="24"/>
        </w:rPr>
        <w:noBreakHyphen/>
      </w:r>
      <w:r>
        <w:rPr>
          <w:rFonts w:ascii="Times New Roman" w:hAnsi="Times New Roman" w:eastAsia="宋体" w:cs="Times New Roman"/>
          <w:b w:val="0"/>
          <w:bCs w:val="0"/>
          <w:sz w:val="24"/>
          <w:szCs w:val="24"/>
        </w:rPr>
        <w:t>broken families by pretending to communicate with their dead relatives.</w:t>
      </w:r>
    </w:p>
    <w:p>
      <w:pPr>
        <w:pStyle w:val="11"/>
        <w:widowControl/>
        <w:numPr>
          <w:ilvl w:val="0"/>
          <w:numId w:val="0"/>
        </w:numPr>
        <w:rPr>
          <w:rFonts w:eastAsia="宋体"/>
          <w:b w:val="0"/>
          <w:bCs w:val="0"/>
          <w:sz w:val="24"/>
          <w:szCs w:val="24"/>
        </w:rPr>
      </w:pPr>
      <w:r>
        <w:rPr>
          <w:rFonts w:ascii="Times New Roman" w:hAnsi="Times New Roman" w:eastAsia="宋体" w:cs="Times New Roman"/>
          <w:b w:val="0"/>
          <w:bCs w:val="0"/>
          <w:sz w:val="24"/>
          <w:szCs w:val="24"/>
        </w:rPr>
        <w:t>翻译：除舞台事业之外，胡迪尼致力于揭穿不诚信的灵媒与通灵者，这些人假装和逝者对话，欺骗悲痛的家庭。</w:t>
      </w:r>
    </w:p>
    <w:p>
      <w:pPr>
        <w:pStyle w:val="11"/>
        <w:widowControl/>
        <w:numPr>
          <w:ilvl w:val="0"/>
          <w:numId w:val="0"/>
        </w:numPr>
        <w:rPr>
          <w:rFonts w:eastAsia="宋体"/>
          <w:b w:val="0"/>
          <w:bCs w:val="0"/>
          <w:sz w:val="24"/>
          <w:szCs w:val="24"/>
        </w:rPr>
      </w:pPr>
      <w:r>
        <w:rPr>
          <w:rFonts w:ascii="Times New Roman" w:hAnsi="Times New Roman" w:eastAsia="宋体" w:cs="Times New Roman"/>
          <w:b w:val="0"/>
          <w:bCs w:val="0"/>
          <w:sz w:val="24"/>
          <w:szCs w:val="24"/>
        </w:rPr>
        <w:t>结构：</w:t>
      </w:r>
      <w:r>
        <w:rPr>
          <w:rStyle w:val="19"/>
          <w:rFonts w:ascii="Times New Roman" w:hAnsi="Times New Roman" w:eastAsia="宋体" w:cs="Times New Roman"/>
          <w:b w:val="0"/>
          <w:bCs w:val="0"/>
          <w:sz w:val="24"/>
          <w:szCs w:val="24"/>
        </w:rPr>
        <w:t>Beyond…</w:t>
      </w:r>
      <w:r>
        <w:rPr>
          <w:rFonts w:ascii="Times New Roman" w:hAnsi="Times New Roman" w:eastAsia="宋体" w:cs="Times New Roman"/>
          <w:b w:val="0"/>
          <w:bCs w:val="0"/>
          <w:sz w:val="24"/>
          <w:szCs w:val="24"/>
        </w:rPr>
        <w:t>介词短语作状语；主句 commit oneself to doing；who 引导定语从句修饰 mediums and spiritualists；by doing 表方式。</w:t>
      </w:r>
    </w:p>
    <w:p>
      <w:pPr>
        <w:pStyle w:val="2"/>
        <w:widowControl/>
        <w:rPr>
          <w:rFonts w:ascii="Times New Roman" w:hAnsi="Times New Roman" w:eastAsia="黑体" w:cs="Times New Roman"/>
          <w:b w:val="0"/>
          <w:bCs w:val="0"/>
          <w:sz w:val="32"/>
          <w:szCs w:val="44"/>
        </w:rPr>
      </w:pPr>
      <w:r>
        <w:rPr>
          <w:rFonts w:ascii="Times New Roman" w:hAnsi="Times New Roman" w:eastAsia="黑体" w:cs="Times New Roman"/>
          <w:b w:val="0"/>
          <w:bCs w:val="0"/>
          <w:sz w:val="32"/>
          <w:szCs w:val="44"/>
        </w:rPr>
        <w:t>阅读理解 C 篇</w:t>
      </w:r>
    </w:p>
    <w:p>
      <w:pPr>
        <w:pStyle w:val="3"/>
        <w:widowControl/>
        <w:rPr>
          <w:rFonts w:ascii="Times New Roman" w:hAnsi="Times New Roman" w:eastAsia="黑体" w:cs="Times New Roman"/>
          <w:b w:val="0"/>
          <w:bCs w:val="0"/>
          <w:sz w:val="30"/>
          <w:szCs w:val="32"/>
        </w:rPr>
      </w:pPr>
      <w:r>
        <w:rPr>
          <w:rFonts w:ascii="Times New Roman" w:hAnsi="Times New Roman" w:eastAsia="黑体" w:cs="Times New Roman"/>
          <w:b w:val="0"/>
          <w:bCs w:val="0"/>
          <w:sz w:val="30"/>
          <w:szCs w:val="32"/>
        </w:rPr>
        <w:t>重点单词 &amp; 短语</w:t>
      </w:r>
    </w:p>
    <w:tbl>
      <w:tblPr>
        <w:tblStyle w:val="20"/>
        <w:tblW w:w="5470" w:type="dxa"/>
        <w:tblCellSpacing w:w="15"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2735"/>
        <w:gridCol w:w="273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Header/>
          <w:tblCellSpacing w:w="15" w:type="dxa"/>
        </w:trPr>
        <w:tc>
          <w:tcPr>
            <w:tcW w:w="2690" w:type="dxa"/>
            <w:tcBorders>
              <w:top w:val="single" w:color="auto" w:sz="4" w:space="0"/>
              <w:left w:val="single" w:color="auto" w:sz="0" w:space="0"/>
              <w:bottom w:val="single" w:color="auto" w:sz="4" w:space="0"/>
              <w:right w:val="single" w:color="auto" w:sz="4" w:space="0"/>
            </w:tcBorders>
            <w:shd w:val="clear" w:color="auto" w:fill="auto"/>
            <w:vAlign w:val="center"/>
          </w:tcPr>
          <w:p>
            <w:pPr>
              <w:keepNext w:val="0"/>
              <w:keepLines w:val="0"/>
              <w:widowControl/>
              <w:suppressLineNumbers w:val="0"/>
              <w:jc w:val="center"/>
              <w:rPr>
                <w:b/>
                <w:bCs/>
              </w:rPr>
            </w:pPr>
            <w:r>
              <w:rPr>
                <w:rFonts w:ascii="宋体" w:hAnsi="宋体" w:eastAsia="宋体" w:cs="宋体"/>
                <w:b/>
                <w:bCs/>
                <w:kern w:val="0"/>
                <w:sz w:val="24"/>
                <w:szCs w:val="24"/>
                <w:lang w:val="en-US" w:eastAsia="zh-CN" w:bidi="ar"/>
              </w:rPr>
              <w:t>英文</w:t>
            </w:r>
          </w:p>
        </w:tc>
        <w:tc>
          <w:tcPr>
            <w:tcW w:w="269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rPr>
                <w:b/>
                <w:bCs/>
              </w:rPr>
            </w:pPr>
            <w:r>
              <w:rPr>
                <w:rFonts w:ascii="宋体" w:hAnsi="宋体" w:eastAsia="宋体" w:cs="宋体"/>
                <w:b/>
                <w:bCs/>
                <w:kern w:val="0"/>
                <w:sz w:val="24"/>
                <w:szCs w:val="24"/>
                <w:lang w:val="en-US" w:eastAsia="zh-CN" w:bidi="ar"/>
              </w:rPr>
              <w:t>中文释义</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blCellSpacing w:w="15" w:type="dxa"/>
        </w:trPr>
        <w:tc>
          <w:tcPr>
            <w:tcW w:w="269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left"/>
            </w:pPr>
            <w:r>
              <w:rPr>
                <w:rFonts w:ascii="宋体" w:hAnsi="宋体" w:eastAsia="宋体" w:cs="宋体"/>
                <w:kern w:val="0"/>
                <w:sz w:val="24"/>
                <w:szCs w:val="24"/>
                <w:lang w:val="en-US" w:eastAsia="zh-CN" w:bidi="ar"/>
              </w:rPr>
              <w:t>stereotype n.</w:t>
            </w:r>
          </w:p>
        </w:tc>
        <w:tc>
          <w:tcPr>
            <w:tcW w:w="269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left"/>
            </w:pPr>
            <w:r>
              <w:rPr>
                <w:rFonts w:ascii="宋体" w:hAnsi="宋体" w:eastAsia="宋体" w:cs="宋体"/>
                <w:kern w:val="0"/>
                <w:sz w:val="24"/>
                <w:szCs w:val="24"/>
                <w:lang w:val="en-US" w:eastAsia="zh-CN" w:bidi="ar"/>
              </w:rPr>
              <w:t>刻板印象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blCellSpacing w:w="15" w:type="dxa"/>
        </w:trPr>
        <w:tc>
          <w:tcPr>
            <w:tcW w:w="269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left"/>
            </w:pPr>
            <w:r>
              <w:rPr>
                <w:rFonts w:ascii="宋体" w:hAnsi="宋体" w:eastAsia="宋体" w:cs="宋体"/>
                <w:kern w:val="0"/>
                <w:sz w:val="24"/>
                <w:szCs w:val="24"/>
                <w:lang w:val="en-US" w:eastAsia="zh-CN" w:bidi="ar"/>
              </w:rPr>
              <w:t>prosocial adj.</w:t>
            </w:r>
          </w:p>
        </w:tc>
        <w:tc>
          <w:tcPr>
            <w:tcW w:w="269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left"/>
            </w:pPr>
            <w:r>
              <w:rPr>
                <w:rFonts w:ascii="宋体" w:hAnsi="宋体" w:eastAsia="宋体" w:cs="宋体"/>
                <w:kern w:val="0"/>
                <w:sz w:val="24"/>
                <w:szCs w:val="24"/>
                <w:lang w:val="en-US" w:eastAsia="zh-CN" w:bidi="ar"/>
              </w:rPr>
              <w:t>亲社会的</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269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left"/>
            </w:pPr>
            <w:r>
              <w:rPr>
                <w:rFonts w:ascii="宋体" w:hAnsi="宋体" w:eastAsia="宋体" w:cs="宋体"/>
                <w:kern w:val="0"/>
                <w:sz w:val="24"/>
                <w:szCs w:val="24"/>
                <w:lang w:val="en-US" w:eastAsia="zh-CN" w:bidi="ar"/>
              </w:rPr>
              <w:t>comparative ethologist</w:t>
            </w:r>
          </w:p>
        </w:tc>
        <w:tc>
          <w:tcPr>
            <w:tcW w:w="269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left"/>
            </w:pPr>
            <w:r>
              <w:rPr>
                <w:rFonts w:ascii="宋体" w:hAnsi="宋体" w:eastAsia="宋体" w:cs="宋体"/>
                <w:kern w:val="0"/>
                <w:sz w:val="24"/>
                <w:szCs w:val="24"/>
                <w:lang w:val="en-US" w:eastAsia="zh-CN" w:bidi="ar"/>
              </w:rPr>
              <w:t>比较动物行为学家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269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left"/>
            </w:pPr>
            <w:r>
              <w:rPr>
                <w:rFonts w:ascii="宋体" w:hAnsi="宋体" w:eastAsia="宋体" w:cs="宋体"/>
                <w:kern w:val="0"/>
                <w:sz w:val="24"/>
                <w:szCs w:val="24"/>
                <w:lang w:val="en-US" w:eastAsia="zh-CN" w:bidi="ar"/>
              </w:rPr>
              <w:t>evolutionary adj.</w:t>
            </w:r>
          </w:p>
        </w:tc>
        <w:tc>
          <w:tcPr>
            <w:tcW w:w="269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left"/>
            </w:pPr>
            <w:r>
              <w:rPr>
                <w:rFonts w:ascii="宋体" w:hAnsi="宋体" w:eastAsia="宋体" w:cs="宋体"/>
                <w:kern w:val="0"/>
                <w:sz w:val="24"/>
                <w:szCs w:val="24"/>
                <w:lang w:val="en-US" w:eastAsia="zh-CN" w:bidi="ar"/>
              </w:rPr>
              <w:t>进化的</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269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left"/>
            </w:pPr>
            <w:r>
              <w:rPr>
                <w:rFonts w:ascii="宋体" w:hAnsi="宋体" w:eastAsia="宋体" w:cs="宋体"/>
                <w:kern w:val="0"/>
                <w:sz w:val="24"/>
                <w:szCs w:val="24"/>
                <w:lang w:val="en-US" w:eastAsia="zh-CN" w:bidi="ar"/>
              </w:rPr>
              <w:t>retrieve v.</w:t>
            </w:r>
          </w:p>
        </w:tc>
        <w:tc>
          <w:tcPr>
            <w:tcW w:w="269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left"/>
            </w:pPr>
            <w:r>
              <w:rPr>
                <w:rFonts w:ascii="宋体" w:hAnsi="宋体" w:eastAsia="宋体" w:cs="宋体"/>
                <w:kern w:val="0"/>
                <w:sz w:val="24"/>
                <w:szCs w:val="24"/>
                <w:lang w:val="en-US" w:eastAsia="zh-CN" w:bidi="ar"/>
              </w:rPr>
              <w:t>取回，找回</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blCellSpacing w:w="15" w:type="dxa"/>
        </w:trPr>
        <w:tc>
          <w:tcPr>
            <w:tcW w:w="269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left"/>
            </w:pPr>
            <w:r>
              <w:rPr>
                <w:rFonts w:ascii="宋体" w:hAnsi="宋体" w:eastAsia="宋体" w:cs="宋体"/>
                <w:kern w:val="0"/>
                <w:sz w:val="24"/>
                <w:szCs w:val="24"/>
                <w:lang w:val="en-US" w:eastAsia="zh-CN" w:bidi="ar"/>
              </w:rPr>
              <w:t>cue n.</w:t>
            </w:r>
          </w:p>
        </w:tc>
        <w:tc>
          <w:tcPr>
            <w:tcW w:w="269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left"/>
            </w:pPr>
            <w:r>
              <w:rPr>
                <w:rFonts w:ascii="宋体" w:hAnsi="宋体" w:eastAsia="宋体" w:cs="宋体"/>
                <w:kern w:val="0"/>
                <w:sz w:val="24"/>
                <w:szCs w:val="24"/>
                <w:lang w:val="en-US" w:eastAsia="zh-CN" w:bidi="ar"/>
              </w:rPr>
              <w:t>暗示，提示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blCellSpacing w:w="15" w:type="dxa"/>
        </w:trPr>
        <w:tc>
          <w:tcPr>
            <w:tcW w:w="269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left"/>
            </w:pPr>
            <w:r>
              <w:rPr>
                <w:rFonts w:ascii="宋体" w:hAnsi="宋体" w:eastAsia="宋体" w:cs="宋体"/>
                <w:kern w:val="0"/>
                <w:sz w:val="24"/>
                <w:szCs w:val="24"/>
                <w:lang w:val="en-US" w:eastAsia="zh-CN" w:bidi="ar"/>
              </w:rPr>
              <w:t>motivation n.</w:t>
            </w:r>
          </w:p>
        </w:tc>
        <w:tc>
          <w:tcPr>
            <w:tcW w:w="269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left"/>
            </w:pPr>
            <w:r>
              <w:rPr>
                <w:rFonts w:ascii="宋体" w:hAnsi="宋体" w:eastAsia="宋体" w:cs="宋体"/>
                <w:kern w:val="0"/>
                <w:sz w:val="24"/>
                <w:szCs w:val="24"/>
                <w:lang w:val="en-US" w:eastAsia="zh-CN" w:bidi="ar"/>
              </w:rPr>
              <w:t>动机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269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left"/>
            </w:pPr>
            <w:r>
              <w:rPr>
                <w:rFonts w:ascii="宋体" w:hAnsi="宋体" w:eastAsia="宋体" w:cs="宋体"/>
                <w:kern w:val="0"/>
                <w:sz w:val="24"/>
                <w:szCs w:val="24"/>
                <w:lang w:val="en-US" w:eastAsia="zh-CN" w:bidi="ar"/>
              </w:rPr>
              <w:t>hard</w:t>
            </w:r>
            <w:r>
              <w:rPr>
                <w:rFonts w:ascii="宋体" w:hAnsi="宋体" w:eastAsia="宋体" w:cs="宋体"/>
                <w:kern w:val="0"/>
                <w:sz w:val="24"/>
                <w:szCs w:val="24"/>
                <w:lang w:val="en-US" w:eastAsia="zh-CN" w:bidi="ar"/>
              </w:rPr>
              <w:noBreakHyphen/>
            </w:r>
            <w:r>
              <w:rPr>
                <w:rFonts w:ascii="宋体" w:hAnsi="宋体" w:eastAsia="宋体" w:cs="宋体"/>
                <w:kern w:val="0"/>
                <w:sz w:val="24"/>
                <w:szCs w:val="24"/>
                <w:lang w:val="en-US" w:eastAsia="zh-CN" w:bidi="ar"/>
              </w:rPr>
              <w:t>wired adj.</w:t>
            </w:r>
          </w:p>
        </w:tc>
        <w:tc>
          <w:tcPr>
            <w:tcW w:w="269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left"/>
            </w:pPr>
            <w:r>
              <w:rPr>
                <w:rFonts w:ascii="宋体" w:hAnsi="宋体" w:eastAsia="宋体" w:cs="宋体"/>
                <w:kern w:val="0"/>
                <w:sz w:val="24"/>
                <w:szCs w:val="24"/>
                <w:lang w:val="en-US" w:eastAsia="zh-CN" w:bidi="ar"/>
              </w:rPr>
              <w:t>先天固有的，与生俱来的</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269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left"/>
            </w:pPr>
            <w:r>
              <w:rPr>
                <w:rFonts w:ascii="宋体" w:hAnsi="宋体" w:eastAsia="宋体" w:cs="宋体"/>
                <w:kern w:val="0"/>
                <w:sz w:val="24"/>
                <w:szCs w:val="24"/>
                <w:lang w:val="en-US" w:eastAsia="zh-CN" w:bidi="ar"/>
              </w:rPr>
              <w:t>autonomous adj.</w:t>
            </w:r>
          </w:p>
        </w:tc>
        <w:tc>
          <w:tcPr>
            <w:tcW w:w="269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left"/>
            </w:pPr>
            <w:r>
              <w:rPr>
                <w:rFonts w:ascii="宋体" w:hAnsi="宋体" w:eastAsia="宋体" w:cs="宋体"/>
                <w:kern w:val="0"/>
                <w:sz w:val="24"/>
                <w:szCs w:val="24"/>
                <w:lang w:val="en-US" w:eastAsia="zh-CN" w:bidi="ar"/>
              </w:rPr>
              <w:t>独立自主的</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blCellSpacing w:w="15" w:type="dxa"/>
        </w:trPr>
        <w:tc>
          <w:tcPr>
            <w:tcW w:w="269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left"/>
            </w:pPr>
            <w:r>
              <w:rPr>
                <w:rFonts w:ascii="宋体" w:hAnsi="宋体" w:eastAsia="宋体" w:cs="宋体"/>
                <w:kern w:val="0"/>
                <w:sz w:val="24"/>
                <w:szCs w:val="24"/>
                <w:lang w:val="en-US" w:eastAsia="zh-CN" w:bidi="ar"/>
              </w:rPr>
              <w:t>intervene v.</w:t>
            </w:r>
          </w:p>
        </w:tc>
        <w:tc>
          <w:tcPr>
            <w:tcW w:w="269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left"/>
            </w:pPr>
            <w:r>
              <w:rPr>
                <w:rFonts w:ascii="宋体" w:hAnsi="宋体" w:eastAsia="宋体" w:cs="宋体"/>
                <w:kern w:val="0"/>
                <w:sz w:val="24"/>
                <w:szCs w:val="24"/>
                <w:lang w:val="en-US" w:eastAsia="zh-CN" w:bidi="ar"/>
              </w:rPr>
              <w:t>干预，介入</w:t>
            </w:r>
          </w:p>
        </w:tc>
      </w:tr>
    </w:tbl>
    <w:p>
      <w:pPr>
        <w:pStyle w:val="3"/>
        <w:widowControl/>
        <w:rPr>
          <w:rFonts w:ascii="Times New Roman" w:hAnsi="Times New Roman" w:eastAsia="黑体" w:cs="Times New Roman"/>
          <w:b w:val="0"/>
          <w:bCs w:val="0"/>
          <w:sz w:val="30"/>
          <w:szCs w:val="32"/>
        </w:rPr>
      </w:pPr>
      <w:r>
        <w:rPr>
          <w:rFonts w:ascii="Times New Roman" w:hAnsi="Times New Roman" w:eastAsia="黑体" w:cs="Times New Roman"/>
          <w:b w:val="0"/>
          <w:bCs w:val="0"/>
          <w:sz w:val="30"/>
          <w:szCs w:val="32"/>
        </w:rPr>
        <w:t>长难句分析</w:t>
      </w:r>
    </w:p>
    <w:p>
      <w:pPr>
        <w:pStyle w:val="11"/>
        <w:widowControl/>
        <w:ind w:left="0" w:leftChars="0" w:firstLine="0" w:firstLineChars="0"/>
        <w:rPr>
          <w:rFonts w:ascii="Times New Roman" w:hAnsi="Times New Roman" w:eastAsia="宋体" w:cs="Times New Roman"/>
          <w:b w:val="0"/>
          <w:bCs w:val="0"/>
          <w:sz w:val="24"/>
          <w:szCs w:val="24"/>
        </w:rPr>
      </w:pPr>
      <w:r>
        <w:rPr>
          <w:rFonts w:ascii="Times New Roman" w:hAnsi="Times New Roman" w:eastAsia="宋体" w:cs="Times New Roman"/>
          <w:b w:val="0"/>
          <w:bCs w:val="0"/>
          <w:sz w:val="24"/>
          <w:szCs w:val="24"/>
        </w:rPr>
        <w:t>1.To get at that, she and her colleagues compared 19 children (16</w:t>
      </w:r>
      <w:r>
        <w:rPr>
          <w:rFonts w:ascii="Times New Roman" w:hAnsi="Times New Roman" w:eastAsia="宋体" w:cs="Times New Roman"/>
          <w:b w:val="0"/>
          <w:bCs w:val="0"/>
          <w:sz w:val="24"/>
          <w:szCs w:val="24"/>
        </w:rPr>
        <w:noBreakHyphen/>
      </w:r>
      <w:r>
        <w:rPr>
          <w:rFonts w:ascii="Times New Roman" w:hAnsi="Times New Roman" w:eastAsia="宋体" w:cs="Times New Roman"/>
          <w:b w:val="0"/>
          <w:bCs w:val="0"/>
          <w:sz w:val="24"/>
          <w:szCs w:val="24"/>
        </w:rPr>
        <w:t>24 months old) with 38 untrained pet dogs and 22 cats—three species that live closely with humans but differ sharply in their evolutionary histories.</w:t>
      </w:r>
    </w:p>
    <w:p>
      <w:pPr>
        <w:pStyle w:val="11"/>
        <w:widowControl/>
        <w:numPr>
          <w:ilvl w:val="0"/>
          <w:numId w:val="0"/>
        </w:numPr>
        <w:rPr>
          <w:rFonts w:eastAsia="宋体"/>
          <w:b w:val="0"/>
          <w:bCs w:val="0"/>
          <w:sz w:val="24"/>
          <w:szCs w:val="24"/>
        </w:rPr>
      </w:pPr>
      <w:r>
        <w:rPr>
          <w:rFonts w:ascii="Times New Roman" w:hAnsi="Times New Roman" w:eastAsia="宋体" w:cs="Times New Roman"/>
          <w:b w:val="0"/>
          <w:bCs w:val="0"/>
          <w:sz w:val="24"/>
          <w:szCs w:val="24"/>
        </w:rPr>
        <w:t>翻译：为弄清这一点，她和同事将 19 名 16</w:t>
      </w:r>
      <w:r>
        <w:rPr>
          <w:rFonts w:ascii="Times New Roman" w:hAnsi="Times New Roman" w:eastAsia="宋体" w:cs="Times New Roman"/>
          <w:b w:val="0"/>
          <w:bCs w:val="0"/>
          <w:sz w:val="24"/>
          <w:szCs w:val="24"/>
        </w:rPr>
        <w:noBreakHyphen/>
      </w:r>
      <w:r>
        <w:rPr>
          <w:rFonts w:ascii="Times New Roman" w:hAnsi="Times New Roman" w:eastAsia="宋体" w:cs="Times New Roman"/>
          <w:b w:val="0"/>
          <w:bCs w:val="0"/>
          <w:sz w:val="24"/>
          <w:szCs w:val="24"/>
        </w:rPr>
        <w:t>24 个月大的幼儿、38 只未受过训练的宠物狗以及 22 只猫做对比 —— 这三个物种和人类生活紧密，但进化史差异巨大。</w:t>
      </w:r>
    </w:p>
    <w:p>
      <w:pPr>
        <w:pStyle w:val="11"/>
        <w:widowControl/>
        <w:numPr>
          <w:ilvl w:val="0"/>
          <w:numId w:val="0"/>
        </w:numPr>
        <w:rPr>
          <w:rFonts w:eastAsia="宋体"/>
          <w:b w:val="0"/>
          <w:bCs w:val="0"/>
          <w:sz w:val="24"/>
          <w:szCs w:val="24"/>
        </w:rPr>
      </w:pPr>
      <w:r>
        <w:rPr>
          <w:rFonts w:ascii="Times New Roman" w:hAnsi="Times New Roman" w:eastAsia="宋体" w:cs="Times New Roman"/>
          <w:b w:val="0"/>
          <w:bCs w:val="0"/>
          <w:sz w:val="24"/>
          <w:szCs w:val="24"/>
        </w:rPr>
        <w:t>结构：To get at that 不定式作目的状语；破折号解释说明；that 引导定语从句修饰 three species。</w:t>
      </w:r>
    </w:p>
    <w:p>
      <w:pPr>
        <w:pStyle w:val="11"/>
        <w:widowControl/>
        <w:numPr>
          <w:ilvl w:val="0"/>
          <w:numId w:val="3"/>
        </w:numPr>
        <w:ind w:left="0" w:leftChars="0" w:firstLine="0" w:firstLineChars="0"/>
        <w:rPr>
          <w:rFonts w:ascii="Times New Roman" w:hAnsi="Times New Roman" w:eastAsia="宋体" w:cs="Times New Roman"/>
          <w:b w:val="0"/>
          <w:bCs w:val="0"/>
          <w:sz w:val="24"/>
          <w:szCs w:val="24"/>
        </w:rPr>
      </w:pPr>
      <w:r>
        <w:rPr>
          <w:rFonts w:ascii="Times New Roman" w:hAnsi="Times New Roman" w:eastAsia="宋体" w:cs="Times New Roman"/>
          <w:b w:val="0"/>
          <w:bCs w:val="0"/>
          <w:sz w:val="24"/>
          <w:szCs w:val="24"/>
        </w:rPr>
        <w:t>Dogs and children, she notes, are evolutionarily hardwired to treat another’s problem as their own. Cats, however, remain autonomous, understanding the situation without feeling forced to intervene unless there’s a direct benefit for themselves.</w:t>
      </w:r>
    </w:p>
    <w:p>
      <w:pPr>
        <w:pStyle w:val="11"/>
        <w:widowControl/>
        <w:numPr>
          <w:ilvl w:val="0"/>
          <w:numId w:val="0"/>
        </w:numPr>
        <w:rPr>
          <w:rFonts w:eastAsia="宋体"/>
          <w:b w:val="0"/>
          <w:bCs w:val="0"/>
          <w:sz w:val="24"/>
          <w:szCs w:val="24"/>
        </w:rPr>
      </w:pPr>
      <w:r>
        <w:rPr>
          <w:rFonts w:ascii="Times New Roman" w:hAnsi="Times New Roman" w:eastAsia="宋体" w:cs="Times New Roman"/>
          <w:b w:val="0"/>
          <w:bCs w:val="0"/>
          <w:sz w:val="24"/>
          <w:szCs w:val="24"/>
        </w:rPr>
        <w:t>翻译：她指出，狗和幼儿在进化层面天生就会把别人的问题当成自己的事。而猫保持独立自主：它们看得懂状况，但除非对自己有直接好处，否则不会觉得必须介入。</w:t>
      </w:r>
    </w:p>
    <w:p>
      <w:pPr>
        <w:pStyle w:val="11"/>
        <w:widowControl/>
        <w:numPr>
          <w:ilvl w:val="0"/>
          <w:numId w:val="0"/>
        </w:numPr>
        <w:rPr>
          <w:rFonts w:eastAsia="宋体"/>
          <w:b w:val="0"/>
          <w:bCs w:val="0"/>
          <w:sz w:val="24"/>
          <w:szCs w:val="24"/>
        </w:rPr>
      </w:pPr>
      <w:r>
        <w:rPr>
          <w:rFonts w:ascii="Times New Roman" w:hAnsi="Times New Roman" w:eastAsia="宋体" w:cs="Times New Roman"/>
          <w:b w:val="0"/>
          <w:bCs w:val="0"/>
          <w:sz w:val="24"/>
          <w:szCs w:val="24"/>
        </w:rPr>
        <w:t>结构：she notes 插入语；现在分词</w:t>
      </w:r>
      <w:r>
        <w:rPr>
          <w:rStyle w:val="19"/>
          <w:rFonts w:ascii="Times New Roman" w:hAnsi="Times New Roman" w:eastAsia="宋体" w:cs="Times New Roman"/>
          <w:b w:val="0"/>
          <w:bCs w:val="0"/>
          <w:sz w:val="24"/>
          <w:szCs w:val="24"/>
        </w:rPr>
        <w:t>understanding…</w:t>
      </w:r>
      <w:r>
        <w:rPr>
          <w:rFonts w:ascii="Times New Roman" w:hAnsi="Times New Roman" w:eastAsia="宋体" w:cs="Times New Roman"/>
          <w:b w:val="0"/>
          <w:bCs w:val="0"/>
          <w:sz w:val="24"/>
          <w:szCs w:val="24"/>
        </w:rPr>
        <w:t>作伴随状语；unless 引导条件状语从句。</w:t>
      </w:r>
    </w:p>
    <w:p>
      <w:pPr>
        <w:pStyle w:val="2"/>
        <w:widowControl/>
        <w:rPr>
          <w:rFonts w:ascii="Times New Roman" w:hAnsi="Times New Roman" w:eastAsia="黑体" w:cs="Times New Roman"/>
          <w:b w:val="0"/>
          <w:bCs w:val="0"/>
          <w:sz w:val="32"/>
          <w:szCs w:val="44"/>
        </w:rPr>
      </w:pPr>
      <w:r>
        <w:rPr>
          <w:rFonts w:ascii="Times New Roman" w:hAnsi="Times New Roman" w:eastAsia="黑体" w:cs="Times New Roman"/>
          <w:b w:val="0"/>
          <w:bCs w:val="0"/>
          <w:sz w:val="32"/>
          <w:szCs w:val="44"/>
        </w:rPr>
        <w:t>阅读理解 D 篇</w:t>
      </w:r>
    </w:p>
    <w:p>
      <w:pPr>
        <w:pStyle w:val="3"/>
        <w:widowControl/>
        <w:rPr>
          <w:rFonts w:ascii="Times New Roman" w:hAnsi="Times New Roman" w:eastAsia="宋体" w:cs="Times New Roman"/>
          <w:b w:val="0"/>
          <w:bCs w:val="0"/>
          <w:sz w:val="24"/>
          <w:szCs w:val="24"/>
        </w:rPr>
      </w:pPr>
      <w:r>
        <w:rPr>
          <w:rFonts w:ascii="Times New Roman" w:hAnsi="Times New Roman" w:eastAsia="黑体" w:cs="Times New Roman"/>
          <w:b w:val="0"/>
          <w:bCs w:val="0"/>
          <w:sz w:val="30"/>
          <w:szCs w:val="32"/>
        </w:rPr>
        <w:t>重点单词 &amp; 短语</w:t>
      </w:r>
    </w:p>
    <w:tbl>
      <w:tblPr>
        <w:tblStyle w:val="20"/>
        <w:tblW w:w="5470" w:type="dxa"/>
        <w:tblCellSpacing w:w="15"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2735"/>
        <w:gridCol w:w="273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Header/>
          <w:tblCellSpacing w:w="15" w:type="dxa"/>
        </w:trPr>
        <w:tc>
          <w:tcPr>
            <w:tcW w:w="2690" w:type="dxa"/>
            <w:tcBorders>
              <w:top w:val="single" w:color="auto" w:sz="4" w:space="0"/>
              <w:left w:val="single" w:color="auto" w:sz="0" w:space="0"/>
              <w:bottom w:val="single" w:color="auto" w:sz="4" w:space="0"/>
              <w:right w:val="single" w:color="auto" w:sz="4" w:space="0"/>
            </w:tcBorders>
            <w:shd w:val="clear" w:color="auto" w:fill="auto"/>
            <w:vAlign w:val="center"/>
          </w:tcPr>
          <w:p>
            <w:pPr>
              <w:keepNext w:val="0"/>
              <w:keepLines w:val="0"/>
              <w:widowControl/>
              <w:suppressLineNumbers w:val="0"/>
              <w:jc w:val="center"/>
              <w:rPr>
                <w:b/>
                <w:bCs/>
              </w:rPr>
            </w:pPr>
            <w:r>
              <w:rPr>
                <w:rFonts w:ascii="宋体" w:hAnsi="宋体" w:eastAsia="宋体" w:cs="宋体"/>
                <w:b/>
                <w:bCs/>
                <w:kern w:val="0"/>
                <w:sz w:val="24"/>
                <w:szCs w:val="24"/>
                <w:lang w:val="en-US" w:eastAsia="zh-CN" w:bidi="ar"/>
              </w:rPr>
              <w:t>英文</w:t>
            </w:r>
          </w:p>
        </w:tc>
        <w:tc>
          <w:tcPr>
            <w:tcW w:w="269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rPr>
                <w:b/>
                <w:bCs/>
              </w:rPr>
            </w:pPr>
            <w:r>
              <w:rPr>
                <w:rFonts w:ascii="宋体" w:hAnsi="宋体" w:eastAsia="宋体" w:cs="宋体"/>
                <w:b/>
                <w:bCs/>
                <w:kern w:val="0"/>
                <w:sz w:val="24"/>
                <w:szCs w:val="24"/>
                <w:lang w:val="en-US" w:eastAsia="zh-CN" w:bidi="ar"/>
              </w:rPr>
              <w:t>中文释义</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blCellSpacing w:w="15" w:type="dxa"/>
        </w:trPr>
        <w:tc>
          <w:tcPr>
            <w:tcW w:w="269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left"/>
            </w:pPr>
            <w:r>
              <w:rPr>
                <w:rFonts w:ascii="宋体" w:hAnsi="宋体" w:eastAsia="宋体" w:cs="宋体"/>
                <w:kern w:val="0"/>
                <w:sz w:val="24"/>
                <w:szCs w:val="24"/>
                <w:lang w:val="en-US" w:eastAsia="zh-CN" w:bidi="ar"/>
              </w:rPr>
              <w:t>navigate v.</w:t>
            </w:r>
          </w:p>
        </w:tc>
        <w:tc>
          <w:tcPr>
            <w:tcW w:w="269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left"/>
            </w:pPr>
            <w:r>
              <w:rPr>
                <w:rFonts w:ascii="宋体" w:hAnsi="宋体" w:eastAsia="宋体" w:cs="宋体"/>
                <w:kern w:val="0"/>
                <w:sz w:val="24"/>
                <w:szCs w:val="24"/>
                <w:lang w:val="en-US" w:eastAsia="zh-CN" w:bidi="ar"/>
              </w:rPr>
              <w:t>应对；导航</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blCellSpacing w:w="15" w:type="dxa"/>
        </w:trPr>
        <w:tc>
          <w:tcPr>
            <w:tcW w:w="269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left"/>
            </w:pPr>
            <w:r>
              <w:rPr>
                <w:rFonts w:ascii="宋体" w:hAnsi="宋体" w:eastAsia="宋体" w:cs="宋体"/>
                <w:kern w:val="0"/>
                <w:sz w:val="24"/>
                <w:szCs w:val="24"/>
                <w:lang w:val="en-US" w:eastAsia="zh-CN" w:bidi="ar"/>
              </w:rPr>
              <w:t>feedback n.</w:t>
            </w:r>
          </w:p>
        </w:tc>
        <w:tc>
          <w:tcPr>
            <w:tcW w:w="269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left"/>
            </w:pPr>
            <w:r>
              <w:rPr>
                <w:rFonts w:ascii="宋体" w:hAnsi="宋体" w:eastAsia="宋体" w:cs="宋体"/>
                <w:kern w:val="0"/>
                <w:sz w:val="24"/>
                <w:szCs w:val="24"/>
                <w:lang w:val="en-US" w:eastAsia="zh-CN" w:bidi="ar"/>
              </w:rPr>
              <w:t>反馈</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blCellSpacing w:w="15" w:type="dxa"/>
        </w:trPr>
        <w:tc>
          <w:tcPr>
            <w:tcW w:w="269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left"/>
            </w:pPr>
            <w:r>
              <w:rPr>
                <w:rFonts w:ascii="宋体" w:hAnsi="宋体" w:eastAsia="宋体" w:cs="宋体"/>
                <w:kern w:val="0"/>
                <w:sz w:val="24"/>
                <w:szCs w:val="24"/>
                <w:lang w:val="en-US" w:eastAsia="zh-CN" w:bidi="ar"/>
              </w:rPr>
              <w:t>misstep n.</w:t>
            </w:r>
          </w:p>
        </w:tc>
        <w:tc>
          <w:tcPr>
            <w:tcW w:w="269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left"/>
            </w:pPr>
            <w:r>
              <w:rPr>
                <w:rFonts w:ascii="宋体" w:hAnsi="宋体" w:eastAsia="宋体" w:cs="宋体"/>
                <w:kern w:val="0"/>
                <w:sz w:val="24"/>
                <w:szCs w:val="24"/>
                <w:lang w:val="en-US" w:eastAsia="zh-CN" w:bidi="ar"/>
              </w:rPr>
              <w:t>失误，过失</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269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left"/>
            </w:pPr>
            <w:r>
              <w:rPr>
                <w:rFonts w:ascii="宋体" w:hAnsi="宋体" w:eastAsia="宋体" w:cs="宋体"/>
                <w:kern w:val="0"/>
                <w:sz w:val="24"/>
                <w:szCs w:val="24"/>
                <w:lang w:val="en-US" w:eastAsia="zh-CN" w:bidi="ar"/>
              </w:rPr>
              <w:t>friction n.</w:t>
            </w:r>
          </w:p>
        </w:tc>
        <w:tc>
          <w:tcPr>
            <w:tcW w:w="269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left"/>
            </w:pPr>
            <w:r>
              <w:rPr>
                <w:rFonts w:ascii="宋体" w:hAnsi="宋体" w:eastAsia="宋体" w:cs="宋体"/>
                <w:kern w:val="0"/>
                <w:sz w:val="24"/>
                <w:szCs w:val="24"/>
                <w:lang w:val="en-US" w:eastAsia="zh-CN" w:bidi="ar"/>
              </w:rPr>
              <w:t>摩擦，矛盾冲突</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blCellSpacing w:w="15" w:type="dxa"/>
        </w:trPr>
        <w:tc>
          <w:tcPr>
            <w:tcW w:w="269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left"/>
            </w:pPr>
            <w:r>
              <w:rPr>
                <w:rFonts w:ascii="宋体" w:hAnsi="宋体" w:eastAsia="宋体" w:cs="宋体"/>
                <w:kern w:val="0"/>
                <w:sz w:val="24"/>
                <w:szCs w:val="24"/>
                <w:lang w:val="en-US" w:eastAsia="zh-CN" w:bidi="ar"/>
              </w:rPr>
              <w:t>in tune with</w:t>
            </w:r>
          </w:p>
        </w:tc>
        <w:tc>
          <w:tcPr>
            <w:tcW w:w="269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left"/>
            </w:pPr>
            <w:r>
              <w:rPr>
                <w:rFonts w:ascii="宋体" w:hAnsi="宋体" w:eastAsia="宋体" w:cs="宋体"/>
                <w:kern w:val="0"/>
                <w:sz w:val="24"/>
                <w:szCs w:val="24"/>
                <w:lang w:val="en-US" w:eastAsia="zh-CN" w:bidi="ar"/>
              </w:rPr>
              <w:t>与…… 协调 / 合拍</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blCellSpacing w:w="15" w:type="dxa"/>
        </w:trPr>
        <w:tc>
          <w:tcPr>
            <w:tcW w:w="269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left"/>
            </w:pPr>
            <w:r>
              <w:rPr>
                <w:rFonts w:ascii="宋体" w:hAnsi="宋体" w:eastAsia="宋体" w:cs="宋体"/>
                <w:kern w:val="0"/>
                <w:sz w:val="24"/>
                <w:szCs w:val="24"/>
                <w:lang w:val="en-US" w:eastAsia="zh-CN" w:bidi="ar"/>
              </w:rPr>
              <w:t>sycophancy n.</w:t>
            </w:r>
          </w:p>
        </w:tc>
        <w:tc>
          <w:tcPr>
            <w:tcW w:w="269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left"/>
            </w:pPr>
            <w:r>
              <w:rPr>
                <w:rFonts w:ascii="宋体" w:hAnsi="宋体" w:eastAsia="宋体" w:cs="宋体"/>
                <w:kern w:val="0"/>
                <w:sz w:val="24"/>
                <w:szCs w:val="24"/>
                <w:lang w:val="en-US" w:eastAsia="zh-CN" w:bidi="ar"/>
              </w:rPr>
              <w:t>谄媚，逢迎</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269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left"/>
            </w:pPr>
            <w:r>
              <w:rPr>
                <w:rFonts w:ascii="宋体" w:hAnsi="宋体" w:eastAsia="宋体" w:cs="宋体"/>
                <w:kern w:val="0"/>
                <w:sz w:val="24"/>
                <w:szCs w:val="24"/>
                <w:lang w:val="en-US" w:eastAsia="zh-CN" w:bidi="ar"/>
              </w:rPr>
              <w:t>affirmation n.</w:t>
            </w:r>
          </w:p>
        </w:tc>
        <w:tc>
          <w:tcPr>
            <w:tcW w:w="269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left"/>
            </w:pPr>
            <w:r>
              <w:rPr>
                <w:rFonts w:ascii="宋体" w:hAnsi="宋体" w:eastAsia="宋体" w:cs="宋体"/>
                <w:kern w:val="0"/>
                <w:sz w:val="24"/>
                <w:szCs w:val="24"/>
                <w:lang w:val="en-US" w:eastAsia="zh-CN" w:bidi="ar"/>
              </w:rPr>
              <w:t>肯定，附和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blCellSpacing w:w="15" w:type="dxa"/>
        </w:trPr>
        <w:tc>
          <w:tcPr>
            <w:tcW w:w="269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left"/>
            </w:pPr>
            <w:r>
              <w:rPr>
                <w:rFonts w:ascii="宋体" w:hAnsi="宋体" w:eastAsia="宋体" w:cs="宋体"/>
                <w:kern w:val="0"/>
                <w:sz w:val="24"/>
                <w:szCs w:val="24"/>
                <w:lang w:val="en-US" w:eastAsia="zh-CN" w:bidi="ar"/>
              </w:rPr>
              <w:t>dilemma n.</w:t>
            </w:r>
          </w:p>
        </w:tc>
        <w:tc>
          <w:tcPr>
            <w:tcW w:w="269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left"/>
            </w:pPr>
            <w:r>
              <w:rPr>
                <w:rFonts w:ascii="宋体" w:hAnsi="宋体" w:eastAsia="宋体" w:cs="宋体"/>
                <w:kern w:val="0"/>
                <w:sz w:val="24"/>
                <w:szCs w:val="24"/>
                <w:lang w:val="en-US" w:eastAsia="zh-CN" w:bidi="ar"/>
              </w:rPr>
              <w:t>（道德）困境，两难选择</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269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left"/>
            </w:pPr>
            <w:r>
              <w:rPr>
                <w:rFonts w:ascii="宋体" w:hAnsi="宋体" w:eastAsia="宋体" w:cs="宋体"/>
                <w:kern w:val="0"/>
                <w:sz w:val="24"/>
                <w:szCs w:val="24"/>
                <w:lang w:val="en-US" w:eastAsia="zh-CN" w:bidi="ar"/>
              </w:rPr>
              <w:t>cumulative adj.</w:t>
            </w:r>
          </w:p>
        </w:tc>
        <w:tc>
          <w:tcPr>
            <w:tcW w:w="269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left"/>
            </w:pPr>
            <w:r>
              <w:rPr>
                <w:rFonts w:ascii="宋体" w:hAnsi="宋体" w:eastAsia="宋体" w:cs="宋体"/>
                <w:kern w:val="0"/>
                <w:sz w:val="24"/>
                <w:szCs w:val="24"/>
                <w:lang w:val="en-US" w:eastAsia="zh-CN" w:bidi="ar"/>
              </w:rPr>
              <w:t>累积的</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269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left"/>
            </w:pPr>
            <w:r>
              <w:rPr>
                <w:rFonts w:ascii="宋体" w:hAnsi="宋体" w:eastAsia="宋体" w:cs="宋体"/>
                <w:kern w:val="0"/>
                <w:sz w:val="24"/>
                <w:szCs w:val="24"/>
                <w:lang w:val="en-US" w:eastAsia="zh-CN" w:bidi="ar"/>
              </w:rPr>
              <w:t>tolerance for</w:t>
            </w:r>
          </w:p>
        </w:tc>
        <w:tc>
          <w:tcPr>
            <w:tcW w:w="269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left"/>
            </w:pPr>
            <w:r>
              <w:rPr>
                <w:rFonts w:ascii="宋体" w:hAnsi="宋体" w:eastAsia="宋体" w:cs="宋体"/>
                <w:kern w:val="0"/>
                <w:sz w:val="24"/>
                <w:szCs w:val="24"/>
                <w:lang w:val="en-US" w:eastAsia="zh-CN" w:bidi="ar"/>
              </w:rPr>
              <w:t>对…… 的容忍度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269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left"/>
            </w:pPr>
            <w:r>
              <w:rPr>
                <w:rFonts w:ascii="宋体" w:hAnsi="宋体" w:eastAsia="宋体" w:cs="宋体"/>
                <w:kern w:val="0"/>
                <w:sz w:val="24"/>
                <w:szCs w:val="24"/>
                <w:lang w:val="en-US" w:eastAsia="zh-CN" w:bidi="ar"/>
              </w:rPr>
              <w:t>accountability n.</w:t>
            </w:r>
          </w:p>
        </w:tc>
        <w:tc>
          <w:tcPr>
            <w:tcW w:w="269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left"/>
            </w:pPr>
            <w:r>
              <w:rPr>
                <w:rFonts w:ascii="宋体" w:hAnsi="宋体" w:eastAsia="宋体" w:cs="宋体"/>
                <w:kern w:val="0"/>
                <w:sz w:val="24"/>
                <w:szCs w:val="24"/>
                <w:lang w:val="en-US" w:eastAsia="zh-CN" w:bidi="ar"/>
              </w:rPr>
              <w:t>责任感，担当</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blCellSpacing w:w="15" w:type="dxa"/>
        </w:trPr>
        <w:tc>
          <w:tcPr>
            <w:tcW w:w="269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left"/>
            </w:pPr>
            <w:r>
              <w:rPr>
                <w:rFonts w:ascii="宋体" w:hAnsi="宋体" w:eastAsia="宋体" w:cs="宋体"/>
                <w:kern w:val="0"/>
                <w:sz w:val="24"/>
                <w:szCs w:val="24"/>
                <w:lang w:val="en-US" w:eastAsia="zh-CN" w:bidi="ar"/>
              </w:rPr>
              <w:t>perspective</w:t>
            </w:r>
            <w:r>
              <w:rPr>
                <w:rFonts w:ascii="宋体" w:hAnsi="宋体" w:eastAsia="宋体" w:cs="宋体"/>
                <w:kern w:val="0"/>
                <w:sz w:val="24"/>
                <w:szCs w:val="24"/>
                <w:lang w:val="en-US" w:eastAsia="zh-CN" w:bidi="ar"/>
              </w:rPr>
              <w:noBreakHyphen/>
            </w:r>
            <w:r>
              <w:rPr>
                <w:rFonts w:ascii="宋体" w:hAnsi="宋体" w:eastAsia="宋体" w:cs="宋体"/>
                <w:kern w:val="0"/>
                <w:sz w:val="24"/>
                <w:szCs w:val="24"/>
                <w:lang w:val="en-US" w:eastAsia="zh-CN" w:bidi="ar"/>
              </w:rPr>
              <w:t>taking n.</w:t>
            </w:r>
          </w:p>
        </w:tc>
        <w:tc>
          <w:tcPr>
            <w:tcW w:w="269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left"/>
            </w:pPr>
            <w:r>
              <w:rPr>
                <w:rFonts w:ascii="宋体" w:hAnsi="宋体" w:eastAsia="宋体" w:cs="宋体"/>
                <w:kern w:val="0"/>
                <w:sz w:val="24"/>
                <w:szCs w:val="24"/>
                <w:lang w:val="en-US" w:eastAsia="zh-CN" w:bidi="ar"/>
              </w:rPr>
              <w:t>换位思考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269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left"/>
            </w:pPr>
            <w:r>
              <w:rPr>
                <w:rFonts w:ascii="宋体" w:hAnsi="宋体" w:eastAsia="宋体" w:cs="宋体"/>
                <w:kern w:val="0"/>
                <w:sz w:val="24"/>
                <w:szCs w:val="24"/>
                <w:lang w:val="en-US" w:eastAsia="zh-CN" w:bidi="ar"/>
              </w:rPr>
              <w:t>interdisciplinary adj.</w:t>
            </w:r>
          </w:p>
        </w:tc>
        <w:tc>
          <w:tcPr>
            <w:tcW w:w="269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left"/>
            </w:pPr>
            <w:r>
              <w:rPr>
                <w:rFonts w:ascii="宋体" w:hAnsi="宋体" w:eastAsia="宋体" w:cs="宋体"/>
                <w:kern w:val="0"/>
                <w:sz w:val="24"/>
                <w:szCs w:val="24"/>
                <w:lang w:val="en-US" w:eastAsia="zh-CN" w:bidi="ar"/>
              </w:rPr>
              <w:t>跨学科的</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269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left"/>
            </w:pPr>
            <w:r>
              <w:rPr>
                <w:rFonts w:ascii="宋体" w:hAnsi="宋体" w:eastAsia="宋体" w:cs="宋体"/>
                <w:kern w:val="0"/>
                <w:sz w:val="24"/>
                <w:szCs w:val="24"/>
                <w:lang w:val="en-US" w:eastAsia="zh-CN" w:bidi="ar"/>
              </w:rPr>
              <w:t>ethicist n.</w:t>
            </w:r>
          </w:p>
        </w:tc>
        <w:tc>
          <w:tcPr>
            <w:tcW w:w="269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left"/>
            </w:pPr>
            <w:r>
              <w:rPr>
                <w:rFonts w:ascii="宋体" w:hAnsi="宋体" w:eastAsia="宋体" w:cs="宋体"/>
                <w:kern w:val="0"/>
                <w:sz w:val="24"/>
                <w:szCs w:val="24"/>
                <w:lang w:val="en-US" w:eastAsia="zh-CN" w:bidi="ar"/>
              </w:rPr>
              <w:t>伦理学家</w:t>
            </w:r>
          </w:p>
        </w:tc>
      </w:tr>
    </w:tbl>
    <w:p>
      <w:pPr>
        <w:pStyle w:val="3"/>
        <w:widowControl/>
        <w:rPr>
          <w:rFonts w:ascii="Times New Roman" w:hAnsi="Times New Roman" w:eastAsia="黑体" w:cs="Times New Roman"/>
          <w:b w:val="0"/>
          <w:bCs w:val="0"/>
          <w:sz w:val="30"/>
          <w:szCs w:val="32"/>
        </w:rPr>
      </w:pPr>
      <w:r>
        <w:rPr>
          <w:rFonts w:ascii="Times New Roman" w:hAnsi="Times New Roman" w:eastAsia="黑体" w:cs="Times New Roman"/>
          <w:b w:val="0"/>
          <w:bCs w:val="0"/>
          <w:sz w:val="30"/>
          <w:szCs w:val="32"/>
        </w:rPr>
        <w:t>长难句分析</w:t>
      </w:r>
    </w:p>
    <w:p>
      <w:pPr>
        <w:pStyle w:val="11"/>
        <w:widowControl/>
        <w:ind w:left="0" w:leftChars="0" w:firstLine="0" w:firstLineChars="0"/>
        <w:rPr>
          <w:rFonts w:ascii="Times New Roman" w:hAnsi="Times New Roman" w:eastAsia="宋体" w:cs="Times New Roman"/>
          <w:b w:val="0"/>
          <w:bCs w:val="0"/>
          <w:sz w:val="24"/>
          <w:szCs w:val="24"/>
        </w:rPr>
      </w:pPr>
      <w:r>
        <w:rPr>
          <w:rFonts w:ascii="Times New Roman" w:hAnsi="Times New Roman" w:eastAsia="宋体" w:cs="Times New Roman"/>
          <w:b w:val="0"/>
          <w:bCs w:val="0"/>
          <w:sz w:val="24"/>
          <w:szCs w:val="24"/>
        </w:rPr>
        <w:t>1.Such social skill depends on reliable feedback: acts of kindness may be met with gratitude; on other occasions, a misstep brings about a friend's disapproval and recognition that an apology is needed.</w:t>
      </w:r>
    </w:p>
    <w:p>
      <w:pPr>
        <w:pStyle w:val="11"/>
        <w:widowControl/>
        <w:numPr>
          <w:ilvl w:val="0"/>
          <w:numId w:val="0"/>
        </w:numPr>
        <w:rPr>
          <w:rFonts w:eastAsia="宋体"/>
          <w:b w:val="0"/>
          <w:bCs w:val="0"/>
          <w:sz w:val="24"/>
          <w:szCs w:val="24"/>
        </w:rPr>
      </w:pPr>
      <w:r>
        <w:rPr>
          <w:rFonts w:ascii="Times New Roman" w:hAnsi="Times New Roman" w:eastAsia="宋体" w:cs="Times New Roman"/>
          <w:b w:val="0"/>
          <w:bCs w:val="0"/>
          <w:sz w:val="24"/>
          <w:szCs w:val="24"/>
        </w:rPr>
        <w:t>翻译：这类社交技能依赖可靠的反馈：善意之举可能收获感激；另一些时候，一个过失会招致朋友的不满，也让人意识到自己需要道歉。</w:t>
      </w:r>
    </w:p>
    <w:p>
      <w:pPr>
        <w:pStyle w:val="11"/>
        <w:widowControl/>
        <w:numPr>
          <w:ilvl w:val="0"/>
          <w:numId w:val="0"/>
        </w:numPr>
        <w:rPr>
          <w:rFonts w:eastAsia="宋体"/>
          <w:b w:val="0"/>
          <w:bCs w:val="0"/>
          <w:sz w:val="24"/>
          <w:szCs w:val="24"/>
        </w:rPr>
      </w:pPr>
      <w:r>
        <w:rPr>
          <w:rFonts w:ascii="Times New Roman" w:hAnsi="Times New Roman" w:eastAsia="宋体" w:cs="Times New Roman"/>
          <w:b w:val="0"/>
          <w:bCs w:val="0"/>
          <w:sz w:val="24"/>
          <w:szCs w:val="24"/>
        </w:rPr>
        <w:t>结构：冒号后分号并列两个分句；that 引导同位语从句，解释 recognition 的内容。</w:t>
      </w:r>
    </w:p>
    <w:p>
      <w:pPr>
        <w:pStyle w:val="11"/>
        <w:widowControl/>
        <w:ind w:left="0" w:leftChars="0" w:firstLine="0" w:firstLineChars="0"/>
        <w:rPr>
          <w:rFonts w:ascii="Times New Roman" w:hAnsi="Times New Roman" w:eastAsia="宋体" w:cs="Times New Roman"/>
          <w:b w:val="0"/>
          <w:bCs w:val="0"/>
          <w:sz w:val="24"/>
          <w:szCs w:val="24"/>
        </w:rPr>
      </w:pPr>
      <w:r>
        <w:rPr>
          <w:rFonts w:hint="eastAsia" w:cs="Times New Roman"/>
          <w:b w:val="0"/>
          <w:bCs w:val="0"/>
          <w:sz w:val="24"/>
          <w:szCs w:val="24"/>
          <w:lang w:val="en-US" w:eastAsia="zh-CN"/>
        </w:rPr>
        <w:t>2</w:t>
      </w:r>
      <w:r>
        <w:rPr>
          <w:rFonts w:ascii="Times New Roman" w:hAnsi="Times New Roman" w:eastAsia="宋体" w:cs="Times New Roman"/>
          <w:b w:val="0"/>
          <w:bCs w:val="0"/>
          <w:sz w:val="24"/>
          <w:szCs w:val="24"/>
        </w:rPr>
        <w:t>.But as AI systems are increasingly consulted for guidance about relationships and conflicts, affirmation of this kind may shape how people interpret their own actions and their perspectives of others, and in turn, how they respond to conflict and whether they take responsibility when things go wrong.</w:t>
      </w:r>
    </w:p>
    <w:p>
      <w:pPr>
        <w:pStyle w:val="11"/>
        <w:widowControl/>
        <w:numPr>
          <w:ilvl w:val="0"/>
          <w:numId w:val="0"/>
        </w:numPr>
        <w:rPr>
          <w:rFonts w:eastAsia="宋体"/>
          <w:b w:val="0"/>
          <w:bCs w:val="0"/>
          <w:sz w:val="24"/>
          <w:szCs w:val="24"/>
        </w:rPr>
      </w:pPr>
      <w:r>
        <w:rPr>
          <w:rFonts w:ascii="Times New Roman" w:hAnsi="Times New Roman" w:eastAsia="宋体" w:cs="Times New Roman"/>
          <w:b w:val="0"/>
          <w:bCs w:val="0"/>
          <w:sz w:val="24"/>
          <w:szCs w:val="24"/>
        </w:rPr>
        <w:t>翻译：但是当人们越来越多地向人工智能寻求人际关系与矛盾方面的指导时，这种一味的附和会塑造人们如何解读自身行为、看待他人，进而影响他们面对冲突的反应，以及出问题时是否愿意承担责任。</w:t>
      </w:r>
    </w:p>
    <w:p>
      <w:pPr>
        <w:pStyle w:val="11"/>
        <w:widowControl/>
        <w:numPr>
          <w:ilvl w:val="0"/>
          <w:numId w:val="0"/>
        </w:numPr>
        <w:rPr>
          <w:rFonts w:eastAsia="宋体"/>
          <w:b w:val="0"/>
          <w:bCs w:val="0"/>
          <w:sz w:val="24"/>
          <w:szCs w:val="24"/>
        </w:rPr>
      </w:pPr>
      <w:r>
        <w:rPr>
          <w:rFonts w:ascii="Times New Roman" w:hAnsi="Times New Roman" w:eastAsia="宋体" w:cs="Times New Roman"/>
          <w:b w:val="0"/>
          <w:bCs w:val="0"/>
          <w:sz w:val="24"/>
          <w:szCs w:val="24"/>
        </w:rPr>
        <w:t>结构：as 引导时间状语从句；主句谓语 shape 后面接两个宾语从句：how… 以及 and in turn, how… 和 whether…；when 引导时间状语从句。</w:t>
      </w:r>
    </w:p>
    <w:p>
      <w:pPr>
        <w:pStyle w:val="2"/>
        <w:widowControl/>
        <w:rPr>
          <w:rFonts w:ascii="Times New Roman" w:hAnsi="Times New Roman" w:eastAsia="黑体" w:cs="Times New Roman"/>
          <w:b w:val="0"/>
          <w:bCs w:val="0"/>
          <w:sz w:val="32"/>
          <w:szCs w:val="44"/>
        </w:rPr>
      </w:pPr>
      <w:r>
        <w:rPr>
          <w:rFonts w:ascii="Times New Roman" w:hAnsi="Times New Roman" w:eastAsia="黑体" w:cs="Times New Roman"/>
          <w:b w:val="0"/>
          <w:bCs w:val="0"/>
          <w:sz w:val="32"/>
          <w:szCs w:val="44"/>
        </w:rPr>
        <w:t>七选五</w:t>
      </w:r>
    </w:p>
    <w:p>
      <w:pPr>
        <w:pStyle w:val="3"/>
        <w:widowControl/>
        <w:rPr>
          <w:rFonts w:ascii="Times New Roman" w:hAnsi="Times New Roman" w:eastAsia="黑体" w:cs="Times New Roman"/>
          <w:b w:val="0"/>
          <w:bCs w:val="0"/>
          <w:sz w:val="30"/>
          <w:szCs w:val="32"/>
        </w:rPr>
      </w:pPr>
      <w:r>
        <w:rPr>
          <w:rFonts w:ascii="Times New Roman" w:hAnsi="Times New Roman" w:eastAsia="黑体" w:cs="Times New Roman"/>
          <w:b w:val="0"/>
          <w:bCs w:val="0"/>
          <w:sz w:val="30"/>
          <w:szCs w:val="32"/>
        </w:rPr>
        <w:t>重点单词 &amp; 短语</w:t>
      </w:r>
    </w:p>
    <w:tbl>
      <w:tblPr>
        <w:tblStyle w:val="20"/>
        <w:tblW w:w="4270" w:type="dxa"/>
        <w:tblCellSpacing w:w="15"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2015"/>
        <w:gridCol w:w="225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Header/>
          <w:tblCellSpacing w:w="15" w:type="dxa"/>
        </w:trPr>
        <w:tc>
          <w:tcPr>
            <w:tcW w:w="1970" w:type="dxa"/>
            <w:tcBorders>
              <w:top w:val="single" w:color="auto" w:sz="4" w:space="0"/>
              <w:left w:val="single" w:color="auto" w:sz="0" w:space="0"/>
              <w:bottom w:val="single" w:color="auto" w:sz="4" w:space="0"/>
              <w:right w:val="single" w:color="auto" w:sz="4" w:space="0"/>
            </w:tcBorders>
            <w:shd w:val="clear" w:color="auto" w:fill="auto"/>
            <w:vAlign w:val="center"/>
          </w:tcPr>
          <w:p>
            <w:pPr>
              <w:keepNext w:val="0"/>
              <w:keepLines w:val="0"/>
              <w:widowControl/>
              <w:suppressLineNumbers w:val="0"/>
              <w:jc w:val="center"/>
              <w:rPr>
                <w:b/>
                <w:bCs/>
              </w:rPr>
            </w:pPr>
            <w:r>
              <w:rPr>
                <w:rFonts w:ascii="宋体" w:hAnsi="宋体" w:eastAsia="宋体" w:cs="宋体"/>
                <w:b/>
                <w:bCs/>
                <w:kern w:val="0"/>
                <w:sz w:val="24"/>
                <w:szCs w:val="24"/>
                <w:lang w:val="en-US" w:eastAsia="zh-CN" w:bidi="ar"/>
              </w:rPr>
              <w:t>英文</w:t>
            </w:r>
          </w:p>
        </w:tc>
        <w:tc>
          <w:tcPr>
            <w:tcW w:w="221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rPr>
                <w:b/>
                <w:bCs/>
              </w:rPr>
            </w:pPr>
            <w:r>
              <w:rPr>
                <w:rFonts w:ascii="宋体" w:hAnsi="宋体" w:eastAsia="宋体" w:cs="宋体"/>
                <w:b/>
                <w:bCs/>
                <w:kern w:val="0"/>
                <w:sz w:val="24"/>
                <w:szCs w:val="24"/>
                <w:lang w:val="en-US" w:eastAsia="zh-CN" w:bidi="ar"/>
              </w:rPr>
              <w:t>中文释义</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blCellSpacing w:w="15" w:type="dxa"/>
        </w:trPr>
        <w:tc>
          <w:tcPr>
            <w:tcW w:w="197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left"/>
            </w:pPr>
            <w:r>
              <w:rPr>
                <w:rFonts w:ascii="宋体" w:hAnsi="宋体" w:eastAsia="宋体" w:cs="宋体"/>
                <w:kern w:val="0"/>
                <w:sz w:val="24"/>
                <w:szCs w:val="24"/>
                <w:lang w:val="en-US" w:eastAsia="zh-CN" w:bidi="ar"/>
              </w:rPr>
              <w:t>Gen Alpha</w:t>
            </w:r>
          </w:p>
        </w:tc>
        <w:tc>
          <w:tcPr>
            <w:tcW w:w="221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left"/>
            </w:pPr>
            <w:r>
              <w:rPr>
                <w:rFonts w:ascii="宋体" w:hAnsi="宋体" w:eastAsia="宋体" w:cs="宋体"/>
                <w:kern w:val="0"/>
                <w:sz w:val="24"/>
                <w:szCs w:val="24"/>
                <w:lang w:val="en-US" w:eastAsia="zh-CN" w:bidi="ar"/>
              </w:rPr>
              <w:t>α 世代</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blCellSpacing w:w="15" w:type="dxa"/>
        </w:trPr>
        <w:tc>
          <w:tcPr>
            <w:tcW w:w="197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left"/>
            </w:pPr>
            <w:r>
              <w:rPr>
                <w:rFonts w:ascii="宋体" w:hAnsi="宋体" w:eastAsia="宋体" w:cs="宋体"/>
                <w:kern w:val="0"/>
                <w:sz w:val="24"/>
                <w:szCs w:val="24"/>
                <w:lang w:val="en-US" w:eastAsia="zh-CN" w:bidi="ar"/>
              </w:rPr>
              <w:t>creator n.</w:t>
            </w:r>
          </w:p>
        </w:tc>
        <w:tc>
          <w:tcPr>
            <w:tcW w:w="221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left"/>
            </w:pPr>
            <w:r>
              <w:rPr>
                <w:rFonts w:ascii="宋体" w:hAnsi="宋体" w:eastAsia="宋体" w:cs="宋体"/>
                <w:kern w:val="0"/>
                <w:sz w:val="24"/>
                <w:szCs w:val="24"/>
                <w:lang w:val="en-US" w:eastAsia="zh-CN" w:bidi="ar"/>
              </w:rPr>
              <w:t>创作者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97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left"/>
            </w:pPr>
            <w:r>
              <w:rPr>
                <w:rFonts w:ascii="宋体" w:hAnsi="宋体" w:eastAsia="宋体" w:cs="宋体"/>
                <w:kern w:val="0"/>
                <w:sz w:val="24"/>
                <w:szCs w:val="24"/>
                <w:lang w:val="en-US" w:eastAsia="zh-CN" w:bidi="ar"/>
              </w:rPr>
              <w:t>vital adj.</w:t>
            </w:r>
          </w:p>
        </w:tc>
        <w:tc>
          <w:tcPr>
            <w:tcW w:w="221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left"/>
            </w:pPr>
            <w:r>
              <w:rPr>
                <w:rFonts w:ascii="宋体" w:hAnsi="宋体" w:eastAsia="宋体" w:cs="宋体"/>
                <w:kern w:val="0"/>
                <w:sz w:val="24"/>
                <w:szCs w:val="24"/>
                <w:lang w:val="en-US" w:eastAsia="zh-CN" w:bidi="ar"/>
              </w:rPr>
              <w:t>至关重要的</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blCellSpacing w:w="15" w:type="dxa"/>
        </w:trPr>
        <w:tc>
          <w:tcPr>
            <w:tcW w:w="197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left"/>
            </w:pPr>
            <w:r>
              <w:rPr>
                <w:rFonts w:ascii="宋体" w:hAnsi="宋体" w:eastAsia="宋体" w:cs="宋体"/>
                <w:kern w:val="0"/>
                <w:sz w:val="24"/>
                <w:szCs w:val="24"/>
                <w:lang w:val="en-US" w:eastAsia="zh-CN" w:bidi="ar"/>
              </w:rPr>
              <w:t>teachable moment</w:t>
            </w:r>
          </w:p>
        </w:tc>
        <w:tc>
          <w:tcPr>
            <w:tcW w:w="221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left"/>
            </w:pPr>
            <w:r>
              <w:rPr>
                <w:rFonts w:ascii="宋体" w:hAnsi="宋体" w:eastAsia="宋体" w:cs="宋体"/>
                <w:kern w:val="0"/>
                <w:sz w:val="24"/>
                <w:szCs w:val="24"/>
                <w:lang w:val="en-US" w:eastAsia="zh-CN" w:bidi="ar"/>
              </w:rPr>
              <w:t>可教育的契机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blCellSpacing w:w="15" w:type="dxa"/>
        </w:trPr>
        <w:tc>
          <w:tcPr>
            <w:tcW w:w="197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left"/>
            </w:pPr>
            <w:r>
              <w:rPr>
                <w:rFonts w:ascii="宋体" w:hAnsi="宋体" w:eastAsia="宋体" w:cs="宋体"/>
                <w:kern w:val="0"/>
                <w:sz w:val="24"/>
                <w:szCs w:val="24"/>
                <w:lang w:val="en-US" w:eastAsia="zh-CN" w:bidi="ar"/>
              </w:rPr>
              <w:t>shut down</w:t>
            </w:r>
          </w:p>
        </w:tc>
        <w:tc>
          <w:tcPr>
            <w:tcW w:w="221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left"/>
            </w:pPr>
            <w:r>
              <w:rPr>
                <w:rFonts w:ascii="宋体" w:hAnsi="宋体" w:eastAsia="宋体" w:cs="宋体"/>
                <w:kern w:val="0"/>
                <w:sz w:val="24"/>
                <w:szCs w:val="24"/>
                <w:lang w:val="en-US" w:eastAsia="zh-CN" w:bidi="ar"/>
              </w:rPr>
              <w:t>压制；否定，泼冷水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blCellSpacing w:w="15" w:type="dxa"/>
        </w:trPr>
        <w:tc>
          <w:tcPr>
            <w:tcW w:w="197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left"/>
            </w:pPr>
            <w:r>
              <w:rPr>
                <w:rFonts w:ascii="宋体" w:hAnsi="宋体" w:eastAsia="宋体" w:cs="宋体"/>
                <w:kern w:val="0"/>
                <w:sz w:val="24"/>
                <w:szCs w:val="24"/>
                <w:lang w:val="en-US" w:eastAsia="zh-CN" w:bidi="ar"/>
              </w:rPr>
              <w:t>privacy setting</w:t>
            </w:r>
          </w:p>
        </w:tc>
        <w:tc>
          <w:tcPr>
            <w:tcW w:w="221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left"/>
            </w:pPr>
            <w:r>
              <w:rPr>
                <w:rFonts w:ascii="宋体" w:hAnsi="宋体" w:eastAsia="宋体" w:cs="宋体"/>
                <w:kern w:val="0"/>
                <w:sz w:val="24"/>
                <w:szCs w:val="24"/>
                <w:lang w:val="en-US" w:eastAsia="zh-CN" w:bidi="ar"/>
              </w:rPr>
              <w:t>隐私设置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97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left"/>
            </w:pPr>
            <w:r>
              <w:rPr>
                <w:rFonts w:ascii="宋体" w:hAnsi="宋体" w:eastAsia="宋体" w:cs="宋体"/>
                <w:kern w:val="0"/>
                <w:sz w:val="24"/>
                <w:szCs w:val="24"/>
                <w:lang w:val="en-US" w:eastAsia="zh-CN" w:bidi="ar"/>
              </w:rPr>
              <w:t>boundary n.</w:t>
            </w:r>
          </w:p>
        </w:tc>
        <w:tc>
          <w:tcPr>
            <w:tcW w:w="221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left"/>
            </w:pPr>
            <w:r>
              <w:rPr>
                <w:rFonts w:ascii="宋体" w:hAnsi="宋体" w:eastAsia="宋体" w:cs="宋体"/>
                <w:kern w:val="0"/>
                <w:sz w:val="24"/>
                <w:szCs w:val="24"/>
                <w:lang w:val="en-US" w:eastAsia="zh-CN" w:bidi="ar"/>
              </w:rPr>
              <w:t>界限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97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left"/>
            </w:pPr>
            <w:r>
              <w:rPr>
                <w:rFonts w:ascii="宋体" w:hAnsi="宋体" w:eastAsia="宋体" w:cs="宋体"/>
                <w:kern w:val="0"/>
                <w:sz w:val="24"/>
                <w:szCs w:val="24"/>
                <w:lang w:val="en-US" w:eastAsia="zh-CN" w:bidi="ar"/>
              </w:rPr>
              <w:t>visibility n.</w:t>
            </w:r>
          </w:p>
        </w:tc>
        <w:tc>
          <w:tcPr>
            <w:tcW w:w="221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left"/>
            </w:pPr>
            <w:r>
              <w:rPr>
                <w:rFonts w:ascii="宋体" w:hAnsi="宋体" w:eastAsia="宋体" w:cs="宋体"/>
                <w:kern w:val="0"/>
                <w:sz w:val="24"/>
                <w:szCs w:val="24"/>
                <w:lang w:val="en-US" w:eastAsia="zh-CN" w:bidi="ar"/>
              </w:rPr>
              <w:t>关注度；曝光度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97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left"/>
            </w:pPr>
            <w:r>
              <w:rPr>
                <w:rFonts w:ascii="宋体" w:hAnsi="宋体" w:eastAsia="宋体" w:cs="宋体"/>
                <w:kern w:val="0"/>
                <w:sz w:val="24"/>
                <w:szCs w:val="24"/>
                <w:lang w:val="en-US" w:eastAsia="zh-CN" w:bidi="ar"/>
              </w:rPr>
              <w:t>scam n.</w:t>
            </w:r>
          </w:p>
        </w:tc>
        <w:tc>
          <w:tcPr>
            <w:tcW w:w="221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left"/>
            </w:pPr>
            <w:r>
              <w:rPr>
                <w:rFonts w:ascii="宋体" w:hAnsi="宋体" w:eastAsia="宋体" w:cs="宋体"/>
                <w:kern w:val="0"/>
                <w:sz w:val="24"/>
                <w:szCs w:val="24"/>
                <w:lang w:val="en-US" w:eastAsia="zh-CN" w:bidi="ar"/>
              </w:rPr>
              <w:t>骗局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97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left"/>
            </w:pPr>
            <w:r>
              <w:rPr>
                <w:rFonts w:ascii="宋体" w:hAnsi="宋体" w:eastAsia="宋体" w:cs="宋体"/>
                <w:kern w:val="0"/>
                <w:sz w:val="24"/>
                <w:szCs w:val="24"/>
                <w:lang w:val="en-US" w:eastAsia="zh-CN" w:bidi="ar"/>
              </w:rPr>
              <w:t>identity n.</w:t>
            </w:r>
          </w:p>
        </w:tc>
        <w:tc>
          <w:tcPr>
            <w:tcW w:w="221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left"/>
            </w:pPr>
            <w:r>
              <w:rPr>
                <w:rFonts w:ascii="宋体" w:hAnsi="宋体" w:eastAsia="宋体" w:cs="宋体"/>
                <w:kern w:val="0"/>
                <w:sz w:val="24"/>
                <w:szCs w:val="24"/>
                <w:lang w:val="en-US" w:eastAsia="zh-CN" w:bidi="ar"/>
              </w:rPr>
              <w:t>自我；身份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blCellSpacing w:w="15" w:type="dxa"/>
        </w:trPr>
        <w:tc>
          <w:tcPr>
            <w:tcW w:w="197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left"/>
            </w:pPr>
            <w:r>
              <w:rPr>
                <w:rFonts w:ascii="宋体" w:hAnsi="宋体" w:eastAsia="宋体" w:cs="宋体"/>
                <w:kern w:val="0"/>
                <w:sz w:val="24"/>
                <w:szCs w:val="24"/>
                <w:lang w:val="en-US" w:eastAsia="zh-CN" w:bidi="ar"/>
              </w:rPr>
              <w:t>compromise v.</w:t>
            </w:r>
          </w:p>
        </w:tc>
        <w:tc>
          <w:tcPr>
            <w:tcW w:w="221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left"/>
            </w:pPr>
            <w:r>
              <w:rPr>
                <w:rFonts w:ascii="宋体" w:hAnsi="宋体" w:eastAsia="宋体" w:cs="宋体"/>
                <w:kern w:val="0"/>
                <w:sz w:val="24"/>
                <w:szCs w:val="24"/>
                <w:lang w:val="en-US" w:eastAsia="zh-CN" w:bidi="ar"/>
              </w:rPr>
              <w:t>损害，危及</w:t>
            </w:r>
          </w:p>
        </w:tc>
      </w:tr>
    </w:tbl>
    <w:p>
      <w:pPr>
        <w:pStyle w:val="3"/>
        <w:widowControl/>
        <w:rPr>
          <w:rFonts w:ascii="Times New Roman" w:hAnsi="Times New Roman" w:eastAsia="黑体" w:cs="Times New Roman"/>
          <w:b w:val="0"/>
          <w:bCs w:val="0"/>
          <w:sz w:val="30"/>
          <w:szCs w:val="32"/>
        </w:rPr>
      </w:pPr>
      <w:r>
        <w:rPr>
          <w:rFonts w:ascii="Times New Roman" w:hAnsi="Times New Roman" w:eastAsia="黑体" w:cs="Times New Roman"/>
          <w:b w:val="0"/>
          <w:bCs w:val="0"/>
          <w:sz w:val="30"/>
          <w:szCs w:val="32"/>
        </w:rPr>
        <w:t>长难句分析</w:t>
      </w:r>
    </w:p>
    <w:p>
      <w:pPr>
        <w:pStyle w:val="11"/>
        <w:widowControl/>
        <w:ind w:left="0" w:leftChars="0" w:firstLine="0" w:firstLineChars="0"/>
        <w:rPr>
          <w:rFonts w:ascii="Times New Roman" w:hAnsi="Times New Roman" w:eastAsia="宋体" w:cs="Times New Roman"/>
          <w:b w:val="0"/>
          <w:bCs w:val="0"/>
          <w:sz w:val="24"/>
          <w:szCs w:val="24"/>
        </w:rPr>
      </w:pPr>
      <w:r>
        <w:rPr>
          <w:rFonts w:ascii="Times New Roman" w:hAnsi="Times New Roman" w:eastAsia="宋体" w:cs="Times New Roman"/>
          <w:b w:val="0"/>
          <w:bCs w:val="0"/>
          <w:sz w:val="24"/>
          <w:szCs w:val="24"/>
        </w:rPr>
        <w:t>1.More than 30% of Gen Alpha children long to become social media creators, with around 32% of 12</w:t>
      </w:r>
      <w:r>
        <w:rPr>
          <w:rFonts w:ascii="Times New Roman" w:hAnsi="Times New Roman" w:eastAsia="宋体" w:cs="Times New Roman"/>
          <w:b w:val="0"/>
          <w:bCs w:val="0"/>
          <w:sz w:val="24"/>
          <w:szCs w:val="24"/>
        </w:rPr>
        <w:noBreakHyphen/>
      </w:r>
      <w:r>
        <w:rPr>
          <w:rFonts w:ascii="Times New Roman" w:hAnsi="Times New Roman" w:eastAsia="宋体" w:cs="Times New Roman"/>
          <w:b w:val="0"/>
          <w:bCs w:val="0"/>
          <w:sz w:val="24"/>
          <w:szCs w:val="24"/>
        </w:rPr>
        <w:t>to</w:t>
      </w:r>
      <w:r>
        <w:rPr>
          <w:rFonts w:ascii="Times New Roman" w:hAnsi="Times New Roman" w:eastAsia="宋体" w:cs="Times New Roman"/>
          <w:b w:val="0"/>
          <w:bCs w:val="0"/>
          <w:sz w:val="24"/>
          <w:szCs w:val="24"/>
        </w:rPr>
        <w:noBreakHyphen/>
      </w:r>
      <w:r>
        <w:rPr>
          <w:rFonts w:ascii="Times New Roman" w:hAnsi="Times New Roman" w:eastAsia="宋体" w:cs="Times New Roman"/>
          <w:b w:val="0"/>
          <w:bCs w:val="0"/>
          <w:sz w:val="24"/>
          <w:szCs w:val="24"/>
        </w:rPr>
        <w:t>15</w:t>
      </w:r>
      <w:r>
        <w:rPr>
          <w:rFonts w:ascii="Times New Roman" w:hAnsi="Times New Roman" w:eastAsia="宋体" w:cs="Times New Roman"/>
          <w:b w:val="0"/>
          <w:bCs w:val="0"/>
          <w:sz w:val="24"/>
          <w:szCs w:val="24"/>
        </w:rPr>
        <w:noBreakHyphen/>
      </w:r>
      <w:r>
        <w:rPr>
          <w:rFonts w:ascii="Times New Roman" w:hAnsi="Times New Roman" w:eastAsia="宋体" w:cs="Times New Roman"/>
          <w:b w:val="0"/>
          <w:bCs w:val="0"/>
          <w:sz w:val="24"/>
          <w:szCs w:val="24"/>
        </w:rPr>
        <w:t>year</w:t>
      </w:r>
      <w:r>
        <w:rPr>
          <w:rFonts w:ascii="Times New Roman" w:hAnsi="Times New Roman" w:eastAsia="宋体" w:cs="Times New Roman"/>
          <w:b w:val="0"/>
          <w:bCs w:val="0"/>
          <w:sz w:val="24"/>
          <w:szCs w:val="24"/>
        </w:rPr>
        <w:noBreakHyphen/>
      </w:r>
      <w:r>
        <w:rPr>
          <w:rFonts w:ascii="Times New Roman" w:hAnsi="Times New Roman" w:eastAsia="宋体" w:cs="Times New Roman"/>
          <w:b w:val="0"/>
          <w:bCs w:val="0"/>
          <w:sz w:val="24"/>
          <w:szCs w:val="24"/>
        </w:rPr>
        <w:t>olds naming “YouTuber” as their dream job.</w:t>
      </w:r>
    </w:p>
    <w:p>
      <w:pPr>
        <w:pStyle w:val="11"/>
        <w:widowControl/>
        <w:numPr>
          <w:ilvl w:val="0"/>
          <w:numId w:val="0"/>
        </w:numPr>
        <w:rPr>
          <w:rFonts w:eastAsia="宋体"/>
          <w:b w:val="0"/>
          <w:bCs w:val="0"/>
          <w:sz w:val="24"/>
          <w:szCs w:val="24"/>
        </w:rPr>
      </w:pPr>
      <w:r>
        <w:rPr>
          <w:rFonts w:ascii="Times New Roman" w:hAnsi="Times New Roman" w:eastAsia="宋体" w:cs="Times New Roman"/>
          <w:b w:val="0"/>
          <w:bCs w:val="0"/>
          <w:sz w:val="24"/>
          <w:szCs w:val="24"/>
        </w:rPr>
        <w:t>翻译：超过 30% 的 α 世代儿童渴望成为社交媒体创作者，大约 32% 的 12</w:t>
      </w:r>
      <w:r>
        <w:rPr>
          <w:rFonts w:ascii="Times New Roman" w:hAnsi="Times New Roman" w:eastAsia="宋体" w:cs="Times New Roman"/>
          <w:b w:val="0"/>
          <w:bCs w:val="0"/>
          <w:sz w:val="24"/>
          <w:szCs w:val="24"/>
        </w:rPr>
        <w:noBreakHyphen/>
      </w:r>
      <w:r>
        <w:rPr>
          <w:rFonts w:ascii="Times New Roman" w:hAnsi="Times New Roman" w:eastAsia="宋体" w:cs="Times New Roman"/>
          <w:b w:val="0"/>
          <w:bCs w:val="0"/>
          <w:sz w:val="24"/>
          <w:szCs w:val="24"/>
        </w:rPr>
        <w:t>15 岁青少年把 “YouTube 博主” 列为理想职业。</w:t>
      </w:r>
    </w:p>
    <w:p>
      <w:pPr>
        <w:pStyle w:val="11"/>
        <w:widowControl/>
        <w:numPr>
          <w:ilvl w:val="0"/>
          <w:numId w:val="0"/>
        </w:numPr>
        <w:rPr>
          <w:rFonts w:eastAsia="宋体"/>
          <w:b w:val="0"/>
          <w:bCs w:val="0"/>
          <w:sz w:val="24"/>
          <w:szCs w:val="24"/>
        </w:rPr>
      </w:pPr>
      <w:r>
        <w:rPr>
          <w:rFonts w:ascii="Times New Roman" w:hAnsi="Times New Roman" w:eastAsia="宋体" w:cs="Times New Roman"/>
          <w:b w:val="0"/>
          <w:bCs w:val="0"/>
          <w:sz w:val="24"/>
          <w:szCs w:val="24"/>
        </w:rPr>
        <w:t>结构：简单句；</w:t>
      </w:r>
      <w:r>
        <w:rPr>
          <w:rStyle w:val="19"/>
          <w:rFonts w:ascii="Times New Roman" w:hAnsi="Times New Roman" w:eastAsia="宋体" w:cs="Times New Roman"/>
          <w:b w:val="0"/>
          <w:bCs w:val="0"/>
          <w:sz w:val="24"/>
          <w:szCs w:val="24"/>
        </w:rPr>
        <w:t>with +宾语+宾补(naming…)</w:t>
      </w:r>
      <w:r>
        <w:rPr>
          <w:rFonts w:ascii="Times New Roman" w:hAnsi="Times New Roman" w:eastAsia="宋体" w:cs="Times New Roman"/>
          <w:b w:val="0"/>
          <w:bCs w:val="0"/>
          <w:sz w:val="24"/>
          <w:szCs w:val="24"/>
        </w:rPr>
        <w:t>独立主格结构作伴随状语。</w:t>
      </w:r>
    </w:p>
    <w:p>
      <w:pPr>
        <w:pStyle w:val="11"/>
        <w:widowControl/>
        <w:ind w:left="0" w:leftChars="0" w:firstLine="0" w:firstLineChars="0"/>
        <w:rPr>
          <w:rFonts w:ascii="Times New Roman" w:hAnsi="Times New Roman" w:eastAsia="宋体" w:cs="Times New Roman"/>
          <w:b w:val="0"/>
          <w:bCs w:val="0"/>
          <w:sz w:val="24"/>
          <w:szCs w:val="24"/>
        </w:rPr>
      </w:pPr>
      <w:r>
        <w:rPr>
          <w:rFonts w:hint="eastAsia" w:cs="Times New Roman"/>
          <w:b w:val="0"/>
          <w:bCs w:val="0"/>
          <w:sz w:val="24"/>
          <w:szCs w:val="24"/>
          <w:lang w:val="en-US" w:eastAsia="zh-CN"/>
        </w:rPr>
        <w:t>2</w:t>
      </w:r>
      <w:r>
        <w:rPr>
          <w:rFonts w:ascii="Times New Roman" w:hAnsi="Times New Roman" w:eastAsia="宋体" w:cs="Times New Roman"/>
          <w:b w:val="0"/>
          <w:bCs w:val="0"/>
          <w:sz w:val="24"/>
          <w:szCs w:val="24"/>
        </w:rPr>
        <w:t>.By showing respect for their kids’ interests, parents build trust and naturally introduce safety topics like privacy settings and online boundaries.</w:t>
      </w:r>
    </w:p>
    <w:p>
      <w:pPr>
        <w:pStyle w:val="11"/>
        <w:widowControl/>
        <w:numPr>
          <w:ilvl w:val="0"/>
          <w:numId w:val="0"/>
        </w:numPr>
        <w:rPr>
          <w:rFonts w:eastAsia="宋体"/>
          <w:b w:val="0"/>
          <w:bCs w:val="0"/>
          <w:sz w:val="24"/>
          <w:szCs w:val="24"/>
        </w:rPr>
      </w:pPr>
      <w:r>
        <w:rPr>
          <w:rFonts w:ascii="Times New Roman" w:hAnsi="Times New Roman" w:eastAsia="宋体" w:cs="Times New Roman"/>
          <w:b w:val="0"/>
          <w:bCs w:val="0"/>
          <w:sz w:val="24"/>
          <w:szCs w:val="24"/>
        </w:rPr>
        <w:t>翻译：通过尊重孩子的兴趣，家长建立信任，并自然引出隐私设置、网络边界这类安全话题。</w:t>
      </w:r>
    </w:p>
    <w:p>
      <w:pPr>
        <w:pStyle w:val="11"/>
        <w:widowControl/>
        <w:numPr>
          <w:ilvl w:val="0"/>
          <w:numId w:val="0"/>
        </w:numPr>
        <w:rPr>
          <w:rFonts w:eastAsia="宋体"/>
          <w:b w:val="0"/>
          <w:bCs w:val="0"/>
          <w:sz w:val="24"/>
          <w:szCs w:val="24"/>
        </w:rPr>
      </w:pPr>
      <w:r>
        <w:rPr>
          <w:rFonts w:ascii="Times New Roman" w:hAnsi="Times New Roman" w:eastAsia="宋体" w:cs="Times New Roman"/>
          <w:b w:val="0"/>
          <w:bCs w:val="0"/>
          <w:sz w:val="24"/>
          <w:szCs w:val="24"/>
        </w:rPr>
        <w:t>结构：By doing 方式状语；主句并列谓语 build… and introduce…。</w:t>
      </w:r>
    </w:p>
    <w:p>
      <w:pPr>
        <w:pStyle w:val="2"/>
        <w:widowControl/>
        <w:rPr>
          <w:rFonts w:ascii="Times New Roman" w:hAnsi="Times New Roman" w:eastAsia="黑体" w:cs="Times New Roman"/>
          <w:b w:val="0"/>
          <w:bCs w:val="0"/>
          <w:sz w:val="32"/>
          <w:szCs w:val="44"/>
        </w:rPr>
      </w:pPr>
      <w:r>
        <w:rPr>
          <w:rFonts w:ascii="Times New Roman" w:hAnsi="Times New Roman" w:eastAsia="黑体" w:cs="Times New Roman"/>
          <w:b w:val="0"/>
          <w:bCs w:val="0"/>
          <w:sz w:val="32"/>
          <w:szCs w:val="44"/>
        </w:rPr>
        <w:t>完形填空</w:t>
      </w:r>
    </w:p>
    <w:p>
      <w:pPr>
        <w:pStyle w:val="11"/>
        <w:widowControl/>
        <w:rPr>
          <w:rFonts w:ascii="Times New Roman" w:hAnsi="Times New Roman" w:eastAsia="宋体" w:cs="Times New Roman"/>
          <w:b w:val="0"/>
          <w:bCs w:val="0"/>
          <w:sz w:val="24"/>
          <w:szCs w:val="24"/>
        </w:rPr>
      </w:pPr>
      <w:r>
        <w:rPr>
          <w:rFonts w:ascii="Times New Roman" w:hAnsi="Times New Roman" w:eastAsia="宋体" w:cs="Times New Roman"/>
          <w:sz w:val="24"/>
          <w:szCs w:val="24"/>
        </w:rPr>
        <w:t>重点单词 &amp; 短语</w:t>
      </w:r>
    </w:p>
    <w:tbl>
      <w:tblPr>
        <w:tblStyle w:val="20"/>
        <w:tblW w:w="4870" w:type="dxa"/>
        <w:tblCellSpacing w:w="15"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2135"/>
        <w:gridCol w:w="273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blHeader/>
          <w:tblCellSpacing w:w="15" w:type="dxa"/>
        </w:trPr>
        <w:tc>
          <w:tcPr>
            <w:tcW w:w="2090" w:type="dxa"/>
            <w:tcBorders>
              <w:top w:val="single" w:color="auto" w:sz="4" w:space="0"/>
              <w:left w:val="single" w:color="auto" w:sz="0" w:space="0"/>
              <w:bottom w:val="single" w:color="auto" w:sz="4" w:space="0"/>
              <w:right w:val="single" w:color="auto" w:sz="4" w:space="0"/>
            </w:tcBorders>
            <w:shd w:val="clear" w:color="auto" w:fill="auto"/>
            <w:vAlign w:val="center"/>
          </w:tcPr>
          <w:p>
            <w:pPr>
              <w:keepNext w:val="0"/>
              <w:keepLines w:val="0"/>
              <w:widowControl/>
              <w:suppressLineNumbers w:val="0"/>
              <w:jc w:val="center"/>
              <w:rPr>
                <w:b/>
                <w:bCs/>
              </w:rPr>
            </w:pPr>
            <w:r>
              <w:rPr>
                <w:rFonts w:ascii="宋体" w:hAnsi="宋体" w:eastAsia="宋体" w:cs="宋体"/>
                <w:b/>
                <w:bCs/>
                <w:kern w:val="0"/>
                <w:sz w:val="24"/>
                <w:szCs w:val="24"/>
                <w:lang w:val="en-US" w:eastAsia="zh-CN" w:bidi="ar"/>
              </w:rPr>
              <w:t>英文</w:t>
            </w:r>
          </w:p>
        </w:tc>
        <w:tc>
          <w:tcPr>
            <w:tcW w:w="269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rPr>
                <w:b/>
                <w:bCs/>
              </w:rPr>
            </w:pPr>
            <w:r>
              <w:rPr>
                <w:rFonts w:ascii="宋体" w:hAnsi="宋体" w:eastAsia="宋体" w:cs="宋体"/>
                <w:b/>
                <w:bCs/>
                <w:kern w:val="0"/>
                <w:sz w:val="24"/>
                <w:szCs w:val="24"/>
                <w:lang w:val="en-US" w:eastAsia="zh-CN" w:bidi="ar"/>
              </w:rPr>
              <w:t>中文释义</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209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left"/>
            </w:pPr>
            <w:r>
              <w:rPr>
                <w:rFonts w:ascii="宋体" w:hAnsi="宋体" w:eastAsia="宋体" w:cs="宋体"/>
                <w:kern w:val="0"/>
                <w:sz w:val="24"/>
                <w:szCs w:val="24"/>
                <w:lang w:val="en-US" w:eastAsia="zh-CN" w:bidi="ar"/>
              </w:rPr>
              <w:t>scroll v.</w:t>
            </w:r>
          </w:p>
        </w:tc>
        <w:tc>
          <w:tcPr>
            <w:tcW w:w="269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left"/>
            </w:pPr>
            <w:r>
              <w:rPr>
                <w:rFonts w:ascii="宋体" w:hAnsi="宋体" w:eastAsia="宋体" w:cs="宋体"/>
                <w:kern w:val="0"/>
                <w:sz w:val="24"/>
                <w:szCs w:val="24"/>
                <w:lang w:val="en-US" w:eastAsia="zh-CN" w:bidi="ar"/>
              </w:rPr>
              <w:t>滑动（手机屏幕）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209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left"/>
            </w:pPr>
            <w:r>
              <w:rPr>
                <w:rFonts w:ascii="宋体" w:hAnsi="宋体" w:eastAsia="宋体" w:cs="宋体"/>
                <w:kern w:val="0"/>
                <w:sz w:val="24"/>
                <w:szCs w:val="24"/>
                <w:lang w:val="en-US" w:eastAsia="zh-CN" w:bidi="ar"/>
              </w:rPr>
              <w:t>tighten v.</w:t>
            </w:r>
          </w:p>
        </w:tc>
        <w:tc>
          <w:tcPr>
            <w:tcW w:w="269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left"/>
            </w:pPr>
            <w:r>
              <w:rPr>
                <w:rFonts w:ascii="宋体" w:hAnsi="宋体" w:eastAsia="宋体" w:cs="宋体"/>
                <w:kern w:val="0"/>
                <w:sz w:val="24"/>
                <w:szCs w:val="24"/>
                <w:lang w:val="en-US" w:eastAsia="zh-CN" w:bidi="ar"/>
              </w:rPr>
              <w:t>（情绪）变得压抑；收紧</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blCellSpacing w:w="15" w:type="dxa"/>
        </w:trPr>
        <w:tc>
          <w:tcPr>
            <w:tcW w:w="209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left"/>
            </w:pPr>
            <w:r>
              <w:rPr>
                <w:rFonts w:ascii="宋体" w:hAnsi="宋体" w:eastAsia="宋体" w:cs="宋体"/>
                <w:kern w:val="0"/>
                <w:sz w:val="24"/>
                <w:szCs w:val="24"/>
                <w:lang w:val="en-US" w:eastAsia="zh-CN" w:bidi="ar"/>
              </w:rPr>
              <w:t>acceptance letter</w:t>
            </w:r>
          </w:p>
        </w:tc>
        <w:tc>
          <w:tcPr>
            <w:tcW w:w="269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left"/>
            </w:pPr>
            <w:r>
              <w:rPr>
                <w:rFonts w:ascii="宋体" w:hAnsi="宋体" w:eastAsia="宋体" w:cs="宋体"/>
                <w:kern w:val="0"/>
                <w:sz w:val="24"/>
                <w:szCs w:val="24"/>
                <w:lang w:val="en-US" w:eastAsia="zh-CN" w:bidi="ar"/>
              </w:rPr>
              <w:t>录取通知书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209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left"/>
            </w:pPr>
            <w:r>
              <w:rPr>
                <w:rFonts w:ascii="宋体" w:hAnsi="宋体" w:eastAsia="宋体" w:cs="宋体"/>
                <w:kern w:val="0"/>
                <w:sz w:val="24"/>
                <w:szCs w:val="24"/>
                <w:lang w:val="en-US" w:eastAsia="zh-CN" w:bidi="ar"/>
              </w:rPr>
              <w:t>take shape</w:t>
            </w:r>
          </w:p>
        </w:tc>
        <w:tc>
          <w:tcPr>
            <w:tcW w:w="269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left"/>
            </w:pPr>
            <w:r>
              <w:rPr>
                <w:rFonts w:ascii="宋体" w:hAnsi="宋体" w:eastAsia="宋体" w:cs="宋体"/>
                <w:kern w:val="0"/>
                <w:sz w:val="24"/>
                <w:szCs w:val="24"/>
                <w:lang w:val="en-US" w:eastAsia="zh-CN" w:bidi="ar"/>
              </w:rPr>
              <w:t>成形，逐渐显现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209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left"/>
            </w:pPr>
            <w:r>
              <w:rPr>
                <w:rFonts w:ascii="宋体" w:hAnsi="宋体" w:eastAsia="宋体" w:cs="宋体"/>
                <w:kern w:val="0"/>
                <w:sz w:val="24"/>
                <w:szCs w:val="24"/>
                <w:lang w:val="en-US" w:eastAsia="zh-CN" w:bidi="ar"/>
              </w:rPr>
              <w:t>unimpressive adj.</w:t>
            </w:r>
          </w:p>
        </w:tc>
        <w:tc>
          <w:tcPr>
            <w:tcW w:w="269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left"/>
            </w:pPr>
            <w:r>
              <w:rPr>
                <w:rFonts w:ascii="宋体" w:hAnsi="宋体" w:eastAsia="宋体" w:cs="宋体"/>
                <w:kern w:val="0"/>
                <w:sz w:val="24"/>
                <w:szCs w:val="24"/>
                <w:lang w:val="en-US" w:eastAsia="zh-CN" w:bidi="ar"/>
              </w:rPr>
              <w:t>普通的，不亮眼的</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209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left"/>
            </w:pPr>
            <w:r>
              <w:rPr>
                <w:rFonts w:ascii="宋体" w:hAnsi="宋体" w:eastAsia="宋体" w:cs="宋体"/>
                <w:kern w:val="0"/>
                <w:sz w:val="24"/>
                <w:szCs w:val="24"/>
                <w:lang w:val="en-US" w:eastAsia="zh-CN" w:bidi="ar"/>
              </w:rPr>
              <w:t>wear v.</w:t>
            </w:r>
          </w:p>
        </w:tc>
        <w:tc>
          <w:tcPr>
            <w:tcW w:w="269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left"/>
            </w:pPr>
            <w:r>
              <w:rPr>
                <w:rFonts w:ascii="宋体" w:hAnsi="宋体" w:eastAsia="宋体" w:cs="宋体"/>
                <w:kern w:val="0"/>
                <w:sz w:val="24"/>
                <w:szCs w:val="24"/>
                <w:lang w:val="en-US" w:eastAsia="zh-CN" w:bidi="ar"/>
              </w:rPr>
              <w:t>流露；佩戴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209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left"/>
            </w:pPr>
            <w:r>
              <w:rPr>
                <w:rFonts w:ascii="宋体" w:hAnsi="宋体" w:eastAsia="宋体" w:cs="宋体"/>
                <w:kern w:val="0"/>
                <w:sz w:val="24"/>
                <w:szCs w:val="24"/>
                <w:lang w:val="en-US" w:eastAsia="zh-CN" w:bidi="ar"/>
              </w:rPr>
              <w:t>sprout v.</w:t>
            </w:r>
          </w:p>
        </w:tc>
        <w:tc>
          <w:tcPr>
            <w:tcW w:w="269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left"/>
            </w:pPr>
            <w:r>
              <w:rPr>
                <w:rFonts w:ascii="宋体" w:hAnsi="宋体" w:eastAsia="宋体" w:cs="宋体"/>
                <w:kern w:val="0"/>
                <w:sz w:val="24"/>
                <w:szCs w:val="24"/>
                <w:lang w:val="en-US" w:eastAsia="zh-CN" w:bidi="ar"/>
              </w:rPr>
              <w:t>发芽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209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left"/>
            </w:pPr>
            <w:r>
              <w:rPr>
                <w:rFonts w:ascii="宋体" w:hAnsi="宋体" w:eastAsia="宋体" w:cs="宋体"/>
                <w:kern w:val="0"/>
                <w:sz w:val="24"/>
                <w:szCs w:val="24"/>
                <w:lang w:val="en-US" w:eastAsia="zh-CN" w:bidi="ar"/>
              </w:rPr>
              <w:t>clap v./n.</w:t>
            </w:r>
          </w:p>
        </w:tc>
        <w:tc>
          <w:tcPr>
            <w:tcW w:w="269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left"/>
            </w:pPr>
            <w:r>
              <w:rPr>
                <w:rFonts w:ascii="宋体" w:hAnsi="宋体" w:eastAsia="宋体" w:cs="宋体"/>
                <w:kern w:val="0"/>
                <w:sz w:val="24"/>
                <w:szCs w:val="24"/>
                <w:lang w:val="en-US" w:eastAsia="zh-CN" w:bidi="ar"/>
              </w:rPr>
              <w:t>鼓掌喝彩</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209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left"/>
            </w:pPr>
            <w:r>
              <w:rPr>
                <w:rFonts w:ascii="宋体" w:hAnsi="宋体" w:eastAsia="宋体" w:cs="宋体"/>
                <w:kern w:val="0"/>
                <w:sz w:val="24"/>
                <w:szCs w:val="24"/>
                <w:lang w:val="en-US" w:eastAsia="zh-CN" w:bidi="ar"/>
              </w:rPr>
              <w:t>unfolding adj./v.</w:t>
            </w:r>
          </w:p>
        </w:tc>
        <w:tc>
          <w:tcPr>
            <w:tcW w:w="269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left"/>
            </w:pPr>
            <w:r>
              <w:rPr>
                <w:rFonts w:ascii="宋体" w:hAnsi="宋体" w:eastAsia="宋体" w:cs="宋体"/>
                <w:kern w:val="0"/>
                <w:sz w:val="24"/>
                <w:szCs w:val="24"/>
                <w:lang w:val="en-US" w:eastAsia="zh-CN" w:bidi="ar"/>
              </w:rPr>
              <w:t>逐步展开，慢慢发展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blCellSpacing w:w="15" w:type="dxa"/>
        </w:trPr>
        <w:tc>
          <w:tcPr>
            <w:tcW w:w="209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left"/>
            </w:pPr>
            <w:r>
              <w:rPr>
                <w:rFonts w:ascii="宋体" w:hAnsi="宋体" w:eastAsia="宋体" w:cs="宋体"/>
                <w:kern w:val="0"/>
                <w:sz w:val="24"/>
                <w:szCs w:val="24"/>
                <w:lang w:val="en-US" w:eastAsia="zh-CN" w:bidi="ar"/>
              </w:rPr>
              <w:t>filter v.</w:t>
            </w:r>
          </w:p>
        </w:tc>
        <w:tc>
          <w:tcPr>
            <w:tcW w:w="269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left"/>
            </w:pPr>
            <w:r>
              <w:rPr>
                <w:rFonts w:ascii="宋体" w:hAnsi="宋体" w:eastAsia="宋体" w:cs="宋体"/>
                <w:kern w:val="0"/>
                <w:sz w:val="24"/>
                <w:szCs w:val="24"/>
                <w:lang w:val="en-US" w:eastAsia="zh-CN" w:bidi="ar"/>
              </w:rPr>
              <w:t>滤镜；过滤</w:t>
            </w:r>
          </w:p>
        </w:tc>
      </w:tr>
    </w:tbl>
    <w:p>
      <w:pPr>
        <w:pStyle w:val="3"/>
        <w:widowControl/>
        <w:rPr>
          <w:rFonts w:ascii="Times New Roman" w:hAnsi="Times New Roman" w:eastAsia="黑体" w:cs="Times New Roman"/>
          <w:b w:val="0"/>
          <w:bCs w:val="0"/>
          <w:sz w:val="30"/>
          <w:szCs w:val="32"/>
        </w:rPr>
      </w:pPr>
      <w:r>
        <w:rPr>
          <w:rFonts w:ascii="Times New Roman" w:hAnsi="Times New Roman" w:eastAsia="黑体" w:cs="Times New Roman"/>
          <w:b w:val="0"/>
          <w:bCs w:val="0"/>
          <w:sz w:val="30"/>
          <w:szCs w:val="32"/>
        </w:rPr>
        <w:t>长难句分析</w:t>
      </w:r>
    </w:p>
    <w:p>
      <w:pPr>
        <w:pStyle w:val="11"/>
        <w:widowControl/>
        <w:ind w:left="0" w:leftChars="0" w:firstLine="0" w:firstLineChars="0"/>
        <w:rPr>
          <w:rFonts w:ascii="Times New Roman" w:hAnsi="Times New Roman" w:eastAsia="宋体" w:cs="Times New Roman"/>
          <w:b w:val="0"/>
          <w:bCs w:val="0"/>
          <w:sz w:val="24"/>
          <w:szCs w:val="24"/>
        </w:rPr>
      </w:pPr>
      <w:r>
        <w:rPr>
          <w:rFonts w:ascii="Times New Roman" w:hAnsi="Times New Roman" w:eastAsia="宋体" w:cs="Times New Roman"/>
          <w:b w:val="0"/>
          <w:bCs w:val="0"/>
          <w:sz w:val="24"/>
          <w:szCs w:val="24"/>
        </w:rPr>
        <w:t>1.He told himself he was happy for them. Sometimes that was true, but other times, it was a lie he repeated until it sounded polite.</w:t>
      </w:r>
    </w:p>
    <w:p>
      <w:pPr>
        <w:pStyle w:val="11"/>
        <w:widowControl/>
        <w:numPr>
          <w:ilvl w:val="0"/>
          <w:numId w:val="0"/>
        </w:numPr>
        <w:rPr>
          <w:rFonts w:eastAsia="宋体"/>
          <w:b w:val="0"/>
          <w:bCs w:val="0"/>
          <w:sz w:val="24"/>
          <w:szCs w:val="24"/>
        </w:rPr>
      </w:pPr>
      <w:r>
        <w:rPr>
          <w:rFonts w:ascii="Times New Roman" w:hAnsi="Times New Roman" w:eastAsia="宋体" w:cs="Times New Roman"/>
          <w:b w:val="0"/>
          <w:bCs w:val="0"/>
          <w:sz w:val="24"/>
          <w:szCs w:val="24"/>
        </w:rPr>
        <w:t>翻译：他告诉自己真心为他们高兴。有时确实如此，但另一些时刻，这只是他反复念叨、直到听上去十分得体的谎言。</w:t>
      </w:r>
    </w:p>
    <w:p>
      <w:pPr>
        <w:pStyle w:val="11"/>
        <w:widowControl/>
        <w:numPr>
          <w:ilvl w:val="0"/>
          <w:numId w:val="0"/>
        </w:numPr>
        <w:rPr>
          <w:rFonts w:eastAsia="宋体"/>
          <w:b w:val="0"/>
          <w:bCs w:val="0"/>
          <w:sz w:val="24"/>
          <w:szCs w:val="24"/>
        </w:rPr>
      </w:pPr>
      <w:r>
        <w:rPr>
          <w:rFonts w:ascii="Times New Roman" w:hAnsi="Times New Roman" w:eastAsia="宋体" w:cs="Times New Roman"/>
          <w:b w:val="0"/>
          <w:bCs w:val="0"/>
          <w:sz w:val="24"/>
          <w:szCs w:val="24"/>
        </w:rPr>
        <w:t>结构：省略 that 的宾语从句；but 并列句；he repeated 定语从句修饰 lie；until 引导时间状语从句。</w:t>
      </w:r>
    </w:p>
    <w:p>
      <w:pPr>
        <w:pStyle w:val="11"/>
        <w:widowControl/>
        <w:ind w:left="0" w:leftChars="0" w:firstLine="0" w:firstLineChars="0"/>
        <w:rPr>
          <w:rFonts w:ascii="Times New Roman" w:hAnsi="Times New Roman" w:eastAsia="宋体" w:cs="Times New Roman"/>
          <w:b w:val="0"/>
          <w:bCs w:val="0"/>
          <w:sz w:val="24"/>
          <w:szCs w:val="24"/>
        </w:rPr>
      </w:pPr>
      <w:r>
        <w:rPr>
          <w:rFonts w:hint="eastAsia" w:cs="Times New Roman"/>
          <w:b w:val="0"/>
          <w:bCs w:val="0"/>
          <w:sz w:val="24"/>
          <w:szCs w:val="24"/>
          <w:lang w:val="en-US" w:eastAsia="zh-CN"/>
        </w:rPr>
        <w:t>2</w:t>
      </w:r>
      <w:r>
        <w:rPr>
          <w:rFonts w:ascii="Times New Roman" w:hAnsi="Times New Roman" w:eastAsia="宋体" w:cs="Times New Roman"/>
          <w:b w:val="0"/>
          <w:bCs w:val="0"/>
          <w:sz w:val="24"/>
          <w:szCs w:val="24"/>
        </w:rPr>
        <w:t>.It was simply unfolding in a way that wasn’t meant to be filtered, posted, or compared.</w:t>
      </w:r>
    </w:p>
    <w:p>
      <w:pPr>
        <w:pStyle w:val="11"/>
        <w:widowControl/>
        <w:numPr>
          <w:ilvl w:val="0"/>
          <w:numId w:val="0"/>
        </w:numPr>
        <w:rPr>
          <w:rFonts w:eastAsia="宋体"/>
          <w:b w:val="0"/>
          <w:bCs w:val="0"/>
          <w:sz w:val="24"/>
          <w:szCs w:val="24"/>
        </w:rPr>
      </w:pPr>
      <w:r>
        <w:rPr>
          <w:rFonts w:ascii="Times New Roman" w:hAnsi="Times New Roman" w:eastAsia="宋体" w:cs="Times New Roman"/>
          <w:b w:val="0"/>
          <w:bCs w:val="0"/>
          <w:sz w:val="24"/>
          <w:szCs w:val="24"/>
        </w:rPr>
        <w:t>翻译：它只是在按自己的节奏慢慢展开，本就不该被加滤镜、被发布到网上或是拿来比较。</w:t>
      </w:r>
    </w:p>
    <w:p>
      <w:pPr>
        <w:pStyle w:val="11"/>
        <w:widowControl/>
        <w:numPr>
          <w:ilvl w:val="0"/>
          <w:numId w:val="0"/>
        </w:numPr>
        <w:rPr>
          <w:rFonts w:eastAsia="宋体"/>
          <w:b w:val="0"/>
          <w:bCs w:val="0"/>
          <w:sz w:val="24"/>
          <w:szCs w:val="24"/>
        </w:rPr>
      </w:pPr>
      <w:r>
        <w:rPr>
          <w:rFonts w:ascii="Times New Roman" w:hAnsi="Times New Roman" w:eastAsia="宋体" w:cs="Times New Roman"/>
          <w:b w:val="0"/>
          <w:bCs w:val="0"/>
          <w:sz w:val="24"/>
          <w:szCs w:val="24"/>
        </w:rPr>
        <w:t>翻译：that 引导定语从句修饰 a way；be meant to do 理应……。</w:t>
      </w:r>
    </w:p>
    <w:p>
      <w:pPr>
        <w:pStyle w:val="2"/>
        <w:widowControl/>
        <w:rPr>
          <w:rFonts w:ascii="Times New Roman" w:hAnsi="Times New Roman" w:eastAsia="黑体" w:cs="Times New Roman"/>
          <w:b w:val="0"/>
          <w:bCs w:val="0"/>
          <w:sz w:val="32"/>
          <w:szCs w:val="44"/>
        </w:rPr>
      </w:pPr>
      <w:r>
        <w:rPr>
          <w:rFonts w:ascii="Times New Roman" w:hAnsi="Times New Roman" w:eastAsia="黑体" w:cs="Times New Roman"/>
          <w:b w:val="0"/>
          <w:bCs w:val="0"/>
          <w:sz w:val="32"/>
          <w:szCs w:val="44"/>
        </w:rPr>
        <w:t>语法填空</w:t>
      </w:r>
    </w:p>
    <w:p>
      <w:pPr>
        <w:pStyle w:val="3"/>
        <w:widowControl/>
        <w:rPr>
          <w:rFonts w:ascii="Times New Roman" w:hAnsi="Times New Roman" w:eastAsia="宋体" w:cs="Times New Roman"/>
          <w:b w:val="0"/>
          <w:bCs w:val="0"/>
          <w:sz w:val="24"/>
          <w:szCs w:val="24"/>
        </w:rPr>
      </w:pPr>
      <w:r>
        <w:rPr>
          <w:rFonts w:ascii="Times New Roman" w:hAnsi="Times New Roman" w:eastAsia="黑体" w:cs="Times New Roman"/>
          <w:b w:val="0"/>
          <w:bCs w:val="0"/>
          <w:sz w:val="30"/>
          <w:szCs w:val="32"/>
        </w:rPr>
        <w:t>重点单词 &amp; 短语</w:t>
      </w:r>
    </w:p>
    <w:tbl>
      <w:tblPr>
        <w:tblStyle w:val="20"/>
        <w:tblW w:w="3790" w:type="dxa"/>
        <w:tblCellSpacing w:w="15"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1895"/>
        <w:gridCol w:w="189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Header/>
          <w:tblCellSpacing w:w="15" w:type="dxa"/>
        </w:trPr>
        <w:tc>
          <w:tcPr>
            <w:tcW w:w="1850" w:type="dxa"/>
            <w:tcBorders>
              <w:top w:val="single" w:color="auto" w:sz="4" w:space="0"/>
              <w:left w:val="single" w:color="auto" w:sz="0" w:space="0"/>
              <w:bottom w:val="single" w:color="auto" w:sz="4" w:space="0"/>
              <w:right w:val="single" w:color="auto" w:sz="4" w:space="0"/>
            </w:tcBorders>
            <w:shd w:val="clear" w:color="auto" w:fill="auto"/>
            <w:vAlign w:val="center"/>
          </w:tcPr>
          <w:p>
            <w:pPr>
              <w:keepNext w:val="0"/>
              <w:keepLines w:val="0"/>
              <w:widowControl/>
              <w:suppressLineNumbers w:val="0"/>
              <w:jc w:val="center"/>
              <w:rPr>
                <w:b/>
                <w:bCs/>
              </w:rPr>
            </w:pPr>
            <w:r>
              <w:rPr>
                <w:rFonts w:ascii="宋体" w:hAnsi="宋体" w:eastAsia="宋体" w:cs="宋体"/>
                <w:b/>
                <w:bCs/>
                <w:kern w:val="0"/>
                <w:sz w:val="24"/>
                <w:szCs w:val="24"/>
                <w:lang w:val="en-US" w:eastAsia="zh-CN" w:bidi="ar"/>
              </w:rPr>
              <w:t>英文</w:t>
            </w:r>
          </w:p>
        </w:tc>
        <w:tc>
          <w:tcPr>
            <w:tcW w:w="185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rPr>
                <w:b/>
                <w:bCs/>
              </w:rPr>
            </w:pPr>
            <w:r>
              <w:rPr>
                <w:rFonts w:ascii="宋体" w:hAnsi="宋体" w:eastAsia="宋体" w:cs="宋体"/>
                <w:b/>
                <w:bCs/>
                <w:kern w:val="0"/>
                <w:sz w:val="24"/>
                <w:szCs w:val="24"/>
                <w:lang w:val="en-US" w:eastAsia="zh-CN" w:bidi="ar"/>
              </w:rPr>
              <w:t>中文释义</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blCellSpacing w:w="15" w:type="dxa"/>
        </w:trPr>
        <w:tc>
          <w:tcPr>
            <w:tcW w:w="185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left"/>
            </w:pPr>
            <w:r>
              <w:rPr>
                <w:rFonts w:ascii="宋体" w:hAnsi="宋体" w:eastAsia="宋体" w:cs="宋体"/>
                <w:kern w:val="0"/>
                <w:sz w:val="24"/>
                <w:szCs w:val="24"/>
                <w:lang w:val="en-US" w:eastAsia="zh-CN" w:bidi="ar"/>
              </w:rPr>
              <w:t>expanse n.</w:t>
            </w:r>
          </w:p>
        </w:tc>
        <w:tc>
          <w:tcPr>
            <w:tcW w:w="185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left"/>
            </w:pPr>
            <w:r>
              <w:rPr>
                <w:rFonts w:ascii="宋体" w:hAnsi="宋体" w:eastAsia="宋体" w:cs="宋体"/>
                <w:kern w:val="0"/>
                <w:sz w:val="24"/>
                <w:szCs w:val="24"/>
                <w:lang w:val="en-US" w:eastAsia="zh-CN" w:bidi="ar"/>
              </w:rPr>
              <w:t>广阔区域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85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left"/>
            </w:pPr>
            <w:r>
              <w:rPr>
                <w:rFonts w:ascii="宋体" w:hAnsi="宋体" w:eastAsia="宋体" w:cs="宋体"/>
                <w:kern w:val="0"/>
                <w:sz w:val="24"/>
                <w:szCs w:val="24"/>
                <w:lang w:val="en-US" w:eastAsia="zh-CN" w:bidi="ar"/>
              </w:rPr>
              <w:t>craft v.</w:t>
            </w:r>
          </w:p>
        </w:tc>
        <w:tc>
          <w:tcPr>
            <w:tcW w:w="185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left"/>
            </w:pPr>
            <w:r>
              <w:rPr>
                <w:rFonts w:ascii="宋体" w:hAnsi="宋体" w:eastAsia="宋体" w:cs="宋体"/>
                <w:kern w:val="0"/>
                <w:sz w:val="24"/>
                <w:szCs w:val="24"/>
                <w:lang w:val="en-US" w:eastAsia="zh-CN" w:bidi="ar"/>
              </w:rPr>
              <w:t>精心制作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blCellSpacing w:w="15" w:type="dxa"/>
        </w:trPr>
        <w:tc>
          <w:tcPr>
            <w:tcW w:w="185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left"/>
            </w:pPr>
            <w:r>
              <w:rPr>
                <w:rFonts w:ascii="宋体" w:hAnsi="宋体" w:eastAsia="宋体" w:cs="宋体"/>
                <w:kern w:val="0"/>
                <w:sz w:val="24"/>
                <w:szCs w:val="24"/>
                <w:lang w:val="en-US" w:eastAsia="zh-CN" w:bidi="ar"/>
              </w:rPr>
              <w:t>grieve for</w:t>
            </w:r>
          </w:p>
        </w:tc>
        <w:tc>
          <w:tcPr>
            <w:tcW w:w="185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left"/>
            </w:pPr>
            <w:r>
              <w:rPr>
                <w:rFonts w:ascii="宋体" w:hAnsi="宋体" w:eastAsia="宋体" w:cs="宋体"/>
                <w:kern w:val="0"/>
                <w:sz w:val="24"/>
                <w:szCs w:val="24"/>
                <w:lang w:val="en-US" w:eastAsia="zh-CN" w:bidi="ar"/>
              </w:rPr>
              <w:t>为…… 悲痛哀伤</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85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left"/>
            </w:pPr>
            <w:r>
              <w:rPr>
                <w:rFonts w:ascii="宋体" w:hAnsi="宋体" w:eastAsia="宋体" w:cs="宋体"/>
                <w:kern w:val="0"/>
                <w:sz w:val="24"/>
                <w:szCs w:val="24"/>
                <w:lang w:val="en-US" w:eastAsia="zh-CN" w:bidi="ar"/>
              </w:rPr>
              <w:t>herder n.</w:t>
            </w:r>
          </w:p>
        </w:tc>
        <w:tc>
          <w:tcPr>
            <w:tcW w:w="185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left"/>
            </w:pPr>
            <w:r>
              <w:rPr>
                <w:rFonts w:ascii="宋体" w:hAnsi="宋体" w:eastAsia="宋体" w:cs="宋体"/>
                <w:kern w:val="0"/>
                <w:sz w:val="24"/>
                <w:szCs w:val="24"/>
                <w:lang w:val="en-US" w:eastAsia="zh-CN" w:bidi="ar"/>
              </w:rPr>
              <w:t>牧民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85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left"/>
            </w:pPr>
            <w:r>
              <w:rPr>
                <w:rFonts w:ascii="宋体" w:hAnsi="宋体" w:eastAsia="宋体" w:cs="宋体"/>
                <w:kern w:val="0"/>
                <w:sz w:val="24"/>
                <w:szCs w:val="24"/>
                <w:lang w:val="en-US" w:eastAsia="zh-CN" w:bidi="ar"/>
              </w:rPr>
              <w:t>faithful adj.</w:t>
            </w:r>
          </w:p>
        </w:tc>
        <w:tc>
          <w:tcPr>
            <w:tcW w:w="185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left"/>
            </w:pPr>
            <w:r>
              <w:rPr>
                <w:rFonts w:ascii="宋体" w:hAnsi="宋体" w:eastAsia="宋体" w:cs="宋体"/>
                <w:kern w:val="0"/>
                <w:sz w:val="24"/>
                <w:szCs w:val="24"/>
                <w:lang w:val="en-US" w:eastAsia="zh-CN" w:bidi="ar"/>
              </w:rPr>
              <w:t>忠实的</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blCellSpacing w:w="15" w:type="dxa"/>
        </w:trPr>
        <w:tc>
          <w:tcPr>
            <w:tcW w:w="185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left"/>
            </w:pPr>
            <w:r>
              <w:rPr>
                <w:rFonts w:ascii="宋体" w:hAnsi="宋体" w:eastAsia="宋体" w:cs="宋体"/>
                <w:kern w:val="0"/>
                <w:sz w:val="24"/>
                <w:szCs w:val="24"/>
                <w:lang w:val="en-US" w:eastAsia="zh-CN" w:bidi="ar"/>
              </w:rPr>
              <w:t>urbanization n.</w:t>
            </w:r>
          </w:p>
        </w:tc>
        <w:tc>
          <w:tcPr>
            <w:tcW w:w="185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left"/>
            </w:pPr>
            <w:r>
              <w:rPr>
                <w:rFonts w:ascii="宋体" w:hAnsi="宋体" w:eastAsia="宋体" w:cs="宋体"/>
                <w:kern w:val="0"/>
                <w:sz w:val="24"/>
                <w:szCs w:val="24"/>
                <w:lang w:val="en-US" w:eastAsia="zh-CN" w:bidi="ar"/>
              </w:rPr>
              <w:t>城市化</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85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left"/>
            </w:pPr>
            <w:r>
              <w:rPr>
                <w:rFonts w:ascii="宋体" w:hAnsi="宋体" w:eastAsia="宋体" w:cs="宋体"/>
                <w:kern w:val="0"/>
                <w:sz w:val="24"/>
                <w:szCs w:val="24"/>
                <w:lang w:val="en-US" w:eastAsia="zh-CN" w:bidi="ar"/>
              </w:rPr>
              <w:t>fade in charm</w:t>
            </w:r>
          </w:p>
        </w:tc>
        <w:tc>
          <w:tcPr>
            <w:tcW w:w="185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left"/>
            </w:pPr>
            <w:r>
              <w:rPr>
                <w:rFonts w:ascii="宋体" w:hAnsi="宋体" w:eastAsia="宋体" w:cs="宋体"/>
                <w:kern w:val="0"/>
                <w:sz w:val="24"/>
                <w:szCs w:val="24"/>
                <w:lang w:val="en-US" w:eastAsia="zh-CN" w:bidi="ar"/>
              </w:rPr>
              <w:t>魅力消退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blCellSpacing w:w="15" w:type="dxa"/>
        </w:trPr>
        <w:tc>
          <w:tcPr>
            <w:tcW w:w="185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left"/>
            </w:pPr>
            <w:r>
              <w:rPr>
                <w:rFonts w:ascii="宋体" w:hAnsi="宋体" w:eastAsia="宋体" w:cs="宋体"/>
                <w:kern w:val="0"/>
                <w:sz w:val="24"/>
                <w:szCs w:val="24"/>
                <w:lang w:val="en-US" w:eastAsia="zh-CN" w:bidi="ar"/>
              </w:rPr>
              <w:t>orchestra n.</w:t>
            </w:r>
          </w:p>
        </w:tc>
        <w:tc>
          <w:tcPr>
            <w:tcW w:w="185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left"/>
            </w:pPr>
            <w:r>
              <w:rPr>
                <w:rFonts w:ascii="宋体" w:hAnsi="宋体" w:eastAsia="宋体" w:cs="宋体"/>
                <w:kern w:val="0"/>
                <w:sz w:val="24"/>
                <w:szCs w:val="24"/>
                <w:lang w:val="en-US" w:eastAsia="zh-CN" w:bidi="ar"/>
              </w:rPr>
              <w:t>管弦乐队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blCellSpacing w:w="15" w:type="dxa"/>
        </w:trPr>
        <w:tc>
          <w:tcPr>
            <w:tcW w:w="185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left"/>
            </w:pPr>
            <w:r>
              <w:rPr>
                <w:rFonts w:ascii="宋体" w:hAnsi="宋体" w:eastAsia="宋体" w:cs="宋体"/>
                <w:kern w:val="0"/>
                <w:sz w:val="24"/>
                <w:szCs w:val="24"/>
                <w:lang w:val="en-US" w:eastAsia="zh-CN" w:bidi="ar"/>
              </w:rPr>
              <w:t>enduring adj.</w:t>
            </w:r>
          </w:p>
        </w:tc>
        <w:tc>
          <w:tcPr>
            <w:tcW w:w="185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left"/>
            </w:pPr>
            <w:r>
              <w:rPr>
                <w:rFonts w:ascii="宋体" w:hAnsi="宋体" w:eastAsia="宋体" w:cs="宋体"/>
                <w:kern w:val="0"/>
                <w:sz w:val="24"/>
                <w:szCs w:val="24"/>
                <w:lang w:val="en-US" w:eastAsia="zh-CN" w:bidi="ar"/>
              </w:rPr>
              <w:t>经久不衰的</w:t>
            </w:r>
          </w:p>
        </w:tc>
      </w:tr>
    </w:tbl>
    <w:p>
      <w:pPr>
        <w:pStyle w:val="3"/>
        <w:widowControl/>
        <w:rPr>
          <w:rFonts w:ascii="Times New Roman" w:hAnsi="Times New Roman" w:eastAsia="黑体" w:cs="Times New Roman"/>
          <w:b w:val="0"/>
          <w:bCs w:val="0"/>
          <w:sz w:val="30"/>
          <w:szCs w:val="32"/>
        </w:rPr>
      </w:pPr>
      <w:r>
        <w:rPr>
          <w:rFonts w:ascii="Times New Roman" w:hAnsi="Times New Roman" w:eastAsia="黑体" w:cs="Times New Roman"/>
          <w:b w:val="0"/>
          <w:bCs w:val="0"/>
          <w:sz w:val="30"/>
          <w:szCs w:val="32"/>
        </w:rPr>
        <w:t>长难句分析</w:t>
      </w:r>
    </w:p>
    <w:p>
      <w:pPr>
        <w:pStyle w:val="11"/>
        <w:widowControl/>
        <w:ind w:left="0" w:leftChars="0" w:firstLine="0" w:firstLineChars="0"/>
        <w:rPr>
          <w:rFonts w:ascii="Times New Roman" w:hAnsi="Times New Roman" w:eastAsia="宋体" w:cs="Times New Roman"/>
          <w:b w:val="0"/>
          <w:bCs w:val="0"/>
          <w:sz w:val="24"/>
          <w:szCs w:val="24"/>
        </w:rPr>
      </w:pPr>
      <w:r>
        <w:rPr>
          <w:rFonts w:ascii="Times New Roman" w:hAnsi="Times New Roman" w:eastAsia="宋体" w:cs="Times New Roman"/>
          <w:b w:val="0"/>
          <w:bCs w:val="0"/>
          <w:sz w:val="24"/>
          <w:szCs w:val="24"/>
        </w:rPr>
        <w:t>1.On quiet evenings, herders play the fiddle by campfires, telling tales of heroic ancestors through every single note.</w:t>
      </w:r>
    </w:p>
    <w:p>
      <w:pPr>
        <w:pStyle w:val="11"/>
        <w:widowControl/>
        <w:numPr>
          <w:ilvl w:val="0"/>
          <w:numId w:val="0"/>
        </w:numPr>
        <w:rPr>
          <w:rFonts w:eastAsia="宋体"/>
          <w:b w:val="0"/>
          <w:bCs w:val="0"/>
          <w:sz w:val="24"/>
          <w:szCs w:val="24"/>
        </w:rPr>
      </w:pPr>
      <w:r>
        <w:rPr>
          <w:rFonts w:ascii="Times New Roman" w:hAnsi="Times New Roman" w:eastAsia="宋体" w:cs="Times New Roman"/>
          <w:b w:val="0"/>
          <w:bCs w:val="0"/>
          <w:sz w:val="24"/>
          <w:szCs w:val="24"/>
        </w:rPr>
        <w:t>翻译：宁静夜晚，牧民围坐在篝火旁拉琴，每一个音符都讲述着英雄祖先的故事。</w:t>
      </w:r>
    </w:p>
    <w:p>
      <w:pPr>
        <w:pStyle w:val="11"/>
        <w:widowControl/>
        <w:numPr>
          <w:ilvl w:val="0"/>
          <w:numId w:val="0"/>
        </w:numPr>
        <w:rPr>
          <w:rFonts w:eastAsia="宋体"/>
          <w:b w:val="0"/>
          <w:bCs w:val="0"/>
          <w:sz w:val="24"/>
          <w:szCs w:val="24"/>
        </w:rPr>
      </w:pPr>
      <w:r>
        <w:rPr>
          <w:rFonts w:ascii="Times New Roman" w:hAnsi="Times New Roman" w:eastAsia="宋体" w:cs="Times New Roman"/>
          <w:b w:val="0"/>
          <w:bCs w:val="0"/>
          <w:sz w:val="24"/>
          <w:szCs w:val="24"/>
        </w:rPr>
        <w:t>结构：主句；现在分词 telling 作伴随状语。</w:t>
      </w:r>
    </w:p>
    <w:p>
      <w:pPr>
        <w:pStyle w:val="11"/>
        <w:widowControl/>
        <w:ind w:left="0" w:leftChars="0" w:firstLine="0" w:firstLineChars="0"/>
        <w:rPr>
          <w:rFonts w:ascii="Times New Roman" w:hAnsi="Times New Roman" w:eastAsia="宋体" w:cs="Times New Roman"/>
          <w:b w:val="0"/>
          <w:bCs w:val="0"/>
          <w:sz w:val="24"/>
          <w:szCs w:val="24"/>
        </w:rPr>
      </w:pPr>
      <w:r>
        <w:rPr>
          <w:rFonts w:hint="eastAsia" w:cs="Times New Roman"/>
          <w:b w:val="0"/>
          <w:bCs w:val="0"/>
          <w:sz w:val="24"/>
          <w:szCs w:val="24"/>
          <w:lang w:val="en-US" w:eastAsia="zh-CN"/>
        </w:rPr>
        <w:t>2</w:t>
      </w:r>
      <w:r>
        <w:rPr>
          <w:rFonts w:ascii="Times New Roman" w:hAnsi="Times New Roman" w:eastAsia="宋体" w:cs="Times New Roman"/>
          <w:b w:val="0"/>
          <w:bCs w:val="0"/>
          <w:sz w:val="24"/>
          <w:szCs w:val="24"/>
        </w:rPr>
        <w:t>.Today, it is not uncommon to see the morin khuur performed in symphony halls alongside Western orchestras, which forms a cultural dialogue between East and West.</w:t>
      </w:r>
    </w:p>
    <w:p>
      <w:pPr>
        <w:pStyle w:val="11"/>
        <w:widowControl/>
        <w:numPr>
          <w:ilvl w:val="0"/>
          <w:numId w:val="0"/>
        </w:numPr>
        <w:rPr>
          <w:rFonts w:eastAsia="宋体"/>
          <w:b w:val="0"/>
          <w:bCs w:val="0"/>
          <w:sz w:val="24"/>
          <w:szCs w:val="24"/>
        </w:rPr>
      </w:pPr>
      <w:r>
        <w:rPr>
          <w:rFonts w:ascii="Times New Roman" w:hAnsi="Times New Roman" w:eastAsia="宋体" w:cs="Times New Roman"/>
          <w:b w:val="0"/>
          <w:bCs w:val="0"/>
          <w:sz w:val="24"/>
          <w:szCs w:val="24"/>
        </w:rPr>
        <w:t>翻译：如今，在音乐厅看到马头琴和西方管弦乐团同台演出已是常事，这构成了东西方之间的文化对话。</w:t>
      </w:r>
    </w:p>
    <w:p>
      <w:pPr>
        <w:pStyle w:val="11"/>
        <w:widowControl/>
        <w:numPr>
          <w:ilvl w:val="0"/>
          <w:numId w:val="0"/>
        </w:numPr>
        <w:rPr>
          <w:rFonts w:eastAsia="宋体"/>
          <w:b w:val="0"/>
          <w:bCs w:val="0"/>
          <w:sz w:val="24"/>
          <w:szCs w:val="24"/>
        </w:rPr>
      </w:pPr>
      <w:r>
        <w:rPr>
          <w:rFonts w:ascii="Times New Roman" w:hAnsi="Times New Roman" w:eastAsia="宋体" w:cs="Times New Roman"/>
          <w:b w:val="0"/>
          <w:bCs w:val="0"/>
          <w:sz w:val="24"/>
          <w:szCs w:val="24"/>
        </w:rPr>
        <w:t>结构：it 作形式主语，真正主语 to see…；see sth done 看到某物被……；which 非限制性定语从句，指代前面整件事。</w:t>
      </w:r>
    </w:p>
    <w:p>
      <w:pPr>
        <w:keepNext w:val="0"/>
        <w:keepLines w:val="0"/>
        <w:widowControl/>
        <w:suppressLineNumbers w:val="0"/>
      </w:pPr>
      <w:r>
        <w:pict>
          <v:rect id="_x0000_i1025" o:spt="1" style="height:1.5pt;width:432pt;" fillcolor="#A0A0A0" filled="t" stroked="f" coordsize="21600,21600" o:hr="t" o:hrstd="t" o:hralign="center">
            <v:path/>
            <v:fill on="t" focussize="0,0"/>
            <v:stroke on="f"/>
            <v:imagedata o:title=""/>
            <o:lock v:ext="edit"/>
            <w10:wrap type="none"/>
            <w10:anchorlock/>
          </v:rect>
        </w:pict>
      </w:r>
    </w:p>
    <w:p>
      <w:pPr>
        <w:pStyle w:val="2"/>
        <w:widowControl/>
        <w:rPr>
          <w:rFonts w:ascii="Times New Roman" w:hAnsi="Times New Roman" w:eastAsia="黑体" w:cs="Times New Roman"/>
          <w:b w:val="0"/>
          <w:bCs w:val="0"/>
          <w:sz w:val="32"/>
          <w:szCs w:val="44"/>
        </w:rPr>
      </w:pPr>
      <w:r>
        <w:rPr>
          <w:rFonts w:ascii="Times New Roman" w:hAnsi="Times New Roman" w:eastAsia="黑体" w:cs="Times New Roman"/>
          <w:b w:val="0"/>
          <w:bCs w:val="0"/>
          <w:sz w:val="32"/>
          <w:szCs w:val="44"/>
        </w:rPr>
        <w:t>📄检测版</w:t>
      </w:r>
    </w:p>
    <w:p>
      <w:pPr>
        <w:pStyle w:val="16"/>
        <w:widowControl/>
        <w:rPr>
          <w:rFonts w:ascii="Times New Roman" w:hAnsi="Times New Roman" w:eastAsia="黑体" w:cs="Times New Roman"/>
          <w:b w:val="0"/>
          <w:bCs w:val="0"/>
          <w:sz w:val="36"/>
          <w:szCs w:val="24"/>
        </w:rPr>
      </w:pPr>
      <w:r>
        <w:rPr>
          <w:rFonts w:ascii="Times New Roman" w:hAnsi="Times New Roman" w:eastAsia="黑体" w:cs="Times New Roman"/>
          <w:b w:val="0"/>
          <w:bCs w:val="0"/>
          <w:sz w:val="36"/>
          <w:szCs w:val="24"/>
        </w:rPr>
        <w:t>Z20 高三联考 重点词汇短语 &amp; 长难句【检测版】</w:t>
      </w:r>
    </w:p>
    <w:p>
      <w:pPr>
        <w:pStyle w:val="2"/>
        <w:widowControl/>
        <w:rPr>
          <w:rFonts w:ascii="Times New Roman" w:hAnsi="Times New Roman" w:eastAsia="黑体" w:cs="Times New Roman"/>
          <w:b w:val="0"/>
          <w:bCs w:val="0"/>
          <w:sz w:val="32"/>
          <w:szCs w:val="44"/>
        </w:rPr>
      </w:pPr>
      <w:r>
        <w:rPr>
          <w:rFonts w:ascii="Times New Roman" w:hAnsi="Times New Roman" w:eastAsia="黑体" w:cs="Times New Roman"/>
          <w:b w:val="0"/>
          <w:bCs w:val="0"/>
          <w:sz w:val="32"/>
          <w:szCs w:val="44"/>
        </w:rPr>
        <w:t>阅读理解 A 篇</w:t>
      </w:r>
    </w:p>
    <w:p>
      <w:pPr>
        <w:pStyle w:val="11"/>
        <w:widowControl/>
        <w:rPr>
          <w:rFonts w:ascii="Times New Roman" w:hAnsi="Times New Roman" w:eastAsia="宋体" w:cs="Times New Roman"/>
          <w:sz w:val="24"/>
          <w:szCs w:val="24"/>
        </w:rPr>
      </w:pPr>
      <w:r>
        <w:rPr>
          <w:rFonts w:ascii="Times New Roman" w:hAnsi="Times New Roman" w:eastAsia="宋体" w:cs="Times New Roman"/>
          <w:sz w:val="24"/>
          <w:szCs w:val="24"/>
        </w:rPr>
        <w:t>单词短语自测</w:t>
      </w:r>
    </w:p>
    <w:p>
      <w:pPr>
        <w:pStyle w:val="11"/>
        <w:widowControl/>
        <w:rPr>
          <w:rFonts w:ascii="Times New Roman" w:hAnsi="Times New Roman" w:eastAsia="宋体" w:cs="Times New Roman"/>
          <w:b w:val="0"/>
          <w:bCs w:val="0"/>
          <w:sz w:val="24"/>
          <w:szCs w:val="24"/>
        </w:rPr>
      </w:pPr>
      <w:r>
        <w:rPr>
          <w:rFonts w:ascii="Times New Roman" w:hAnsi="Times New Roman" w:eastAsia="宋体" w:cs="Times New Roman"/>
          <w:b w:val="0"/>
          <w:bCs w:val="0"/>
          <w:sz w:val="24"/>
          <w:szCs w:val="24"/>
        </w:rPr>
        <w:t>innovative practicality wearable metric integrate with additional countdown recycled offcut limited edition textile microplastic filter claim</w:t>
      </w:r>
    </w:p>
    <w:p>
      <w:pPr>
        <w:pStyle w:val="11"/>
        <w:widowControl/>
        <w:rPr>
          <w:rFonts w:ascii="Times New Roman" w:hAnsi="Times New Roman" w:eastAsia="宋体" w:cs="Times New Roman"/>
          <w:sz w:val="24"/>
          <w:szCs w:val="24"/>
        </w:rPr>
      </w:pPr>
      <w:r>
        <w:rPr>
          <w:rFonts w:ascii="Times New Roman" w:hAnsi="Times New Roman" w:eastAsia="宋体" w:cs="Times New Roman"/>
          <w:sz w:val="24"/>
          <w:szCs w:val="24"/>
        </w:rPr>
        <w:t>长难句（自己划分结构 + 翻译）</w:t>
      </w:r>
    </w:p>
    <w:p>
      <w:pPr>
        <w:pStyle w:val="11"/>
        <w:widowControl/>
        <w:numPr>
          <w:ilvl w:val="0"/>
          <w:numId w:val="4"/>
        </w:numPr>
        <w:ind w:left="0" w:leftChars="0" w:firstLine="480" w:firstLineChars="0"/>
        <w:rPr>
          <w:rFonts w:eastAsia="宋体"/>
          <w:b w:val="0"/>
          <w:bCs w:val="0"/>
          <w:sz w:val="24"/>
          <w:szCs w:val="24"/>
        </w:rPr>
      </w:pPr>
      <w:r>
        <w:rPr>
          <w:rFonts w:ascii="Times New Roman" w:hAnsi="Times New Roman" w:eastAsia="宋体" w:cs="Times New Roman"/>
          <w:b w:val="0"/>
          <w:bCs w:val="0"/>
          <w:sz w:val="24"/>
          <w:szCs w:val="24"/>
        </w:rPr>
        <w:t>The first new Fitbit since 2023 enters that market, which competitors like Whoop and Oura have muscled into in recent years.</w:t>
      </w:r>
    </w:p>
    <w:p>
      <w:pPr>
        <w:pStyle w:val="11"/>
        <w:widowControl/>
        <w:numPr>
          <w:ilvl w:val="0"/>
          <w:numId w:val="4"/>
        </w:numPr>
        <w:ind w:left="0" w:leftChars="0" w:firstLine="480" w:firstLineChars="0"/>
        <w:rPr>
          <w:rFonts w:eastAsia="宋体"/>
          <w:b w:val="0"/>
          <w:bCs w:val="0"/>
          <w:sz w:val="24"/>
          <w:szCs w:val="24"/>
        </w:rPr>
      </w:pPr>
      <w:r>
        <w:rPr>
          <w:rFonts w:ascii="Times New Roman" w:hAnsi="Times New Roman" w:eastAsia="宋体" w:cs="Times New Roman"/>
          <w:b w:val="0"/>
          <w:bCs w:val="0"/>
          <w:sz w:val="24"/>
          <w:szCs w:val="24"/>
        </w:rPr>
        <w:t>Developed by Bristol</w:t>
      </w:r>
      <w:r>
        <w:rPr>
          <w:rFonts w:ascii="Times New Roman" w:hAnsi="Times New Roman" w:eastAsia="宋体" w:cs="Times New Roman"/>
          <w:b w:val="0"/>
          <w:bCs w:val="0"/>
          <w:sz w:val="24"/>
          <w:szCs w:val="24"/>
        </w:rPr>
        <w:noBreakHyphen/>
      </w:r>
      <w:r>
        <w:rPr>
          <w:rFonts w:ascii="Times New Roman" w:hAnsi="Times New Roman" w:eastAsia="宋体" w:cs="Times New Roman"/>
          <w:b w:val="0"/>
          <w:bCs w:val="0"/>
          <w:sz w:val="24"/>
          <w:szCs w:val="24"/>
        </w:rPr>
        <w:t>based Matter, the Regen filter can be built into machines or bought separately and installed at home.</w:t>
      </w:r>
    </w:p>
    <w:p>
      <w:pPr>
        <w:pStyle w:val="2"/>
        <w:widowControl/>
        <w:rPr>
          <w:rFonts w:ascii="Times New Roman" w:hAnsi="Times New Roman" w:eastAsia="黑体" w:cs="Times New Roman"/>
          <w:b w:val="0"/>
          <w:bCs w:val="0"/>
          <w:sz w:val="32"/>
          <w:szCs w:val="44"/>
        </w:rPr>
      </w:pPr>
      <w:r>
        <w:rPr>
          <w:rFonts w:ascii="Times New Roman" w:hAnsi="Times New Roman" w:eastAsia="黑体" w:cs="Times New Roman"/>
          <w:b w:val="0"/>
          <w:bCs w:val="0"/>
          <w:sz w:val="32"/>
          <w:szCs w:val="44"/>
        </w:rPr>
        <w:t>阅读理解 B 篇</w:t>
      </w:r>
    </w:p>
    <w:p>
      <w:pPr>
        <w:pStyle w:val="11"/>
        <w:widowControl/>
        <w:rPr>
          <w:rFonts w:ascii="Times New Roman" w:hAnsi="Times New Roman" w:eastAsia="宋体" w:cs="Times New Roman"/>
          <w:sz w:val="24"/>
          <w:szCs w:val="24"/>
        </w:rPr>
      </w:pPr>
      <w:r>
        <w:rPr>
          <w:rFonts w:ascii="Times New Roman" w:hAnsi="Times New Roman" w:eastAsia="宋体" w:cs="Times New Roman"/>
          <w:sz w:val="24"/>
          <w:szCs w:val="24"/>
        </w:rPr>
        <w:t>单词短语自测</w:t>
      </w:r>
    </w:p>
    <w:p>
      <w:pPr>
        <w:pStyle w:val="11"/>
        <w:widowControl/>
        <w:rPr>
          <w:rFonts w:ascii="Times New Roman" w:hAnsi="Times New Roman" w:eastAsia="宋体" w:cs="Times New Roman"/>
          <w:b w:val="0"/>
          <w:bCs w:val="0"/>
          <w:sz w:val="24"/>
          <w:szCs w:val="24"/>
        </w:rPr>
      </w:pPr>
      <w:r>
        <w:rPr>
          <w:rFonts w:ascii="Times New Roman" w:hAnsi="Times New Roman" w:eastAsia="宋体" w:cs="Times New Roman"/>
          <w:b w:val="0"/>
          <w:bCs w:val="0"/>
          <w:sz w:val="24"/>
          <w:szCs w:val="24"/>
        </w:rPr>
        <w:t>legendary escape artist spectacular far from successful illusion evolve into heart</w:t>
      </w:r>
      <w:r>
        <w:rPr>
          <w:rFonts w:ascii="Times New Roman" w:hAnsi="Times New Roman" w:eastAsia="宋体" w:cs="Times New Roman"/>
          <w:b w:val="0"/>
          <w:bCs w:val="0"/>
          <w:sz w:val="24"/>
          <w:szCs w:val="24"/>
        </w:rPr>
        <w:noBreakHyphen/>
      </w:r>
      <w:r>
        <w:rPr>
          <w:rFonts w:ascii="Times New Roman" w:hAnsi="Times New Roman" w:eastAsia="宋体" w:cs="Times New Roman"/>
          <w:b w:val="0"/>
          <w:bCs w:val="0"/>
          <w:sz w:val="24"/>
          <w:szCs w:val="24"/>
        </w:rPr>
        <w:t>stopping nickname commit oneself to expose medium prey on sacrifice comprehensive persistent legacy</w:t>
      </w:r>
    </w:p>
    <w:p>
      <w:pPr>
        <w:pStyle w:val="11"/>
        <w:widowControl/>
        <w:rPr>
          <w:rFonts w:ascii="Times New Roman" w:hAnsi="Times New Roman" w:eastAsia="宋体" w:cs="Times New Roman"/>
          <w:sz w:val="24"/>
          <w:szCs w:val="24"/>
        </w:rPr>
      </w:pPr>
      <w:r>
        <w:rPr>
          <w:rFonts w:ascii="Times New Roman" w:hAnsi="Times New Roman" w:eastAsia="宋体" w:cs="Times New Roman"/>
          <w:sz w:val="24"/>
          <w:szCs w:val="24"/>
        </w:rPr>
        <w:t>长难句</w:t>
      </w:r>
    </w:p>
    <w:p>
      <w:pPr>
        <w:pStyle w:val="11"/>
        <w:widowControl/>
        <w:numPr>
          <w:ilvl w:val="0"/>
          <w:numId w:val="5"/>
        </w:numPr>
        <w:ind w:left="0" w:leftChars="0" w:firstLine="480" w:firstLineChars="0"/>
        <w:rPr>
          <w:rFonts w:eastAsia="宋体"/>
          <w:b w:val="0"/>
          <w:bCs w:val="0"/>
          <w:sz w:val="24"/>
          <w:szCs w:val="24"/>
        </w:rPr>
      </w:pPr>
      <w:r>
        <w:rPr>
          <w:rFonts w:ascii="Times New Roman" w:hAnsi="Times New Roman" w:eastAsia="宋体" w:cs="Times New Roman"/>
          <w:b w:val="0"/>
          <w:bCs w:val="0"/>
          <w:sz w:val="24"/>
          <w:szCs w:val="24"/>
        </w:rPr>
        <w:t>He deeply admired a French magician named Jean Eugene Robert</w:t>
      </w:r>
      <w:r>
        <w:rPr>
          <w:rFonts w:ascii="Times New Roman" w:hAnsi="Times New Roman" w:eastAsia="宋体" w:cs="Times New Roman"/>
          <w:b w:val="0"/>
          <w:bCs w:val="0"/>
          <w:sz w:val="24"/>
          <w:szCs w:val="24"/>
        </w:rPr>
        <w:noBreakHyphen/>
      </w:r>
      <w:r>
        <w:rPr>
          <w:rFonts w:ascii="Times New Roman" w:hAnsi="Times New Roman" w:eastAsia="宋体" w:cs="Times New Roman"/>
          <w:b w:val="0"/>
          <w:bCs w:val="0"/>
          <w:sz w:val="24"/>
          <w:szCs w:val="24"/>
        </w:rPr>
        <w:t>Houdin, so he created his stage name after him, which later became a symbol for daring and spectacular escapes.</w:t>
      </w:r>
    </w:p>
    <w:p>
      <w:pPr>
        <w:pStyle w:val="11"/>
        <w:widowControl/>
        <w:numPr>
          <w:ilvl w:val="0"/>
          <w:numId w:val="5"/>
        </w:numPr>
        <w:ind w:left="0" w:leftChars="0" w:firstLine="480" w:firstLineChars="0"/>
        <w:rPr>
          <w:rFonts w:eastAsia="宋体"/>
          <w:b w:val="0"/>
          <w:bCs w:val="0"/>
          <w:sz w:val="24"/>
          <w:szCs w:val="24"/>
        </w:rPr>
      </w:pPr>
      <w:r>
        <w:rPr>
          <w:rFonts w:ascii="Times New Roman" w:hAnsi="Times New Roman" w:eastAsia="宋体" w:cs="Times New Roman"/>
          <w:b w:val="0"/>
          <w:bCs w:val="0"/>
          <w:sz w:val="24"/>
          <w:szCs w:val="24"/>
        </w:rPr>
        <w:t>Beyond his stage career, Houdini committed himself to exposing dishonest mediums and spiritualists who preyed on heart</w:t>
      </w:r>
      <w:r>
        <w:rPr>
          <w:rFonts w:ascii="Times New Roman" w:hAnsi="Times New Roman" w:eastAsia="宋体" w:cs="Times New Roman"/>
          <w:b w:val="0"/>
          <w:bCs w:val="0"/>
          <w:sz w:val="24"/>
          <w:szCs w:val="24"/>
        </w:rPr>
        <w:noBreakHyphen/>
      </w:r>
      <w:r>
        <w:rPr>
          <w:rFonts w:ascii="Times New Roman" w:hAnsi="Times New Roman" w:eastAsia="宋体" w:cs="Times New Roman"/>
          <w:b w:val="0"/>
          <w:bCs w:val="0"/>
          <w:sz w:val="24"/>
          <w:szCs w:val="24"/>
        </w:rPr>
        <w:t>broken families by pretending to communicate with their dead relatives.</w:t>
      </w:r>
    </w:p>
    <w:p>
      <w:pPr>
        <w:pStyle w:val="2"/>
        <w:widowControl/>
        <w:rPr>
          <w:rFonts w:ascii="Times New Roman" w:hAnsi="Times New Roman" w:eastAsia="黑体" w:cs="Times New Roman"/>
          <w:b w:val="0"/>
          <w:bCs w:val="0"/>
          <w:sz w:val="32"/>
          <w:szCs w:val="44"/>
        </w:rPr>
      </w:pPr>
      <w:r>
        <w:rPr>
          <w:rFonts w:ascii="Times New Roman" w:hAnsi="Times New Roman" w:eastAsia="黑体" w:cs="Times New Roman"/>
          <w:b w:val="0"/>
          <w:bCs w:val="0"/>
          <w:sz w:val="32"/>
          <w:szCs w:val="44"/>
        </w:rPr>
        <w:t>阅读理解 C 篇</w:t>
      </w:r>
    </w:p>
    <w:p>
      <w:pPr>
        <w:pStyle w:val="11"/>
        <w:widowControl/>
        <w:rPr>
          <w:rFonts w:ascii="Times New Roman" w:hAnsi="Times New Roman" w:eastAsia="宋体" w:cs="Times New Roman"/>
          <w:sz w:val="24"/>
          <w:szCs w:val="24"/>
        </w:rPr>
      </w:pPr>
      <w:r>
        <w:rPr>
          <w:rFonts w:ascii="Times New Roman" w:hAnsi="Times New Roman" w:eastAsia="宋体" w:cs="Times New Roman"/>
          <w:sz w:val="24"/>
          <w:szCs w:val="24"/>
        </w:rPr>
        <w:t>单词短语自测</w:t>
      </w:r>
    </w:p>
    <w:p>
      <w:pPr>
        <w:pStyle w:val="11"/>
        <w:widowControl/>
        <w:rPr>
          <w:rFonts w:ascii="Times New Roman" w:hAnsi="Times New Roman" w:eastAsia="宋体" w:cs="Times New Roman"/>
          <w:b w:val="0"/>
          <w:bCs w:val="0"/>
          <w:sz w:val="24"/>
          <w:szCs w:val="24"/>
        </w:rPr>
      </w:pPr>
      <w:r>
        <w:rPr>
          <w:rFonts w:ascii="Times New Roman" w:hAnsi="Times New Roman" w:eastAsia="宋体" w:cs="Times New Roman"/>
          <w:b w:val="0"/>
          <w:bCs w:val="0"/>
          <w:sz w:val="24"/>
          <w:szCs w:val="24"/>
        </w:rPr>
        <w:t>stereotype prosocial comparative ethologist evolutionary retrieve cue motivation hard</w:t>
      </w:r>
      <w:r>
        <w:rPr>
          <w:rFonts w:ascii="Times New Roman" w:hAnsi="Times New Roman" w:eastAsia="宋体" w:cs="Times New Roman"/>
          <w:b w:val="0"/>
          <w:bCs w:val="0"/>
          <w:sz w:val="24"/>
          <w:szCs w:val="24"/>
        </w:rPr>
        <w:noBreakHyphen/>
      </w:r>
      <w:r>
        <w:rPr>
          <w:rFonts w:ascii="Times New Roman" w:hAnsi="Times New Roman" w:eastAsia="宋体" w:cs="Times New Roman"/>
          <w:b w:val="0"/>
          <w:bCs w:val="0"/>
          <w:sz w:val="24"/>
          <w:szCs w:val="24"/>
        </w:rPr>
        <w:t>wired autonomous intervene</w:t>
      </w:r>
    </w:p>
    <w:p>
      <w:pPr>
        <w:pStyle w:val="11"/>
        <w:widowControl/>
        <w:rPr>
          <w:rFonts w:ascii="Times New Roman" w:hAnsi="Times New Roman" w:eastAsia="宋体" w:cs="Times New Roman"/>
          <w:sz w:val="24"/>
          <w:szCs w:val="24"/>
        </w:rPr>
      </w:pPr>
      <w:r>
        <w:rPr>
          <w:rFonts w:ascii="Times New Roman" w:hAnsi="Times New Roman" w:eastAsia="宋体" w:cs="Times New Roman"/>
          <w:sz w:val="24"/>
          <w:szCs w:val="24"/>
        </w:rPr>
        <w:t>长难句</w:t>
      </w:r>
    </w:p>
    <w:p>
      <w:pPr>
        <w:pStyle w:val="11"/>
        <w:widowControl/>
        <w:numPr>
          <w:ilvl w:val="0"/>
          <w:numId w:val="6"/>
        </w:numPr>
        <w:ind w:left="0" w:leftChars="0" w:firstLine="480" w:firstLineChars="0"/>
        <w:rPr>
          <w:rFonts w:eastAsia="宋体"/>
          <w:b w:val="0"/>
          <w:bCs w:val="0"/>
          <w:sz w:val="24"/>
          <w:szCs w:val="24"/>
        </w:rPr>
      </w:pPr>
      <w:r>
        <w:rPr>
          <w:rFonts w:ascii="Times New Roman" w:hAnsi="Times New Roman" w:eastAsia="宋体" w:cs="Times New Roman"/>
          <w:b w:val="0"/>
          <w:bCs w:val="0"/>
          <w:sz w:val="24"/>
          <w:szCs w:val="24"/>
        </w:rPr>
        <w:t>To get at that, she and her colleagues compared 19 children (16</w:t>
      </w:r>
      <w:r>
        <w:rPr>
          <w:rFonts w:ascii="Times New Roman" w:hAnsi="Times New Roman" w:eastAsia="宋体" w:cs="Times New Roman"/>
          <w:b w:val="0"/>
          <w:bCs w:val="0"/>
          <w:sz w:val="24"/>
          <w:szCs w:val="24"/>
        </w:rPr>
        <w:noBreakHyphen/>
      </w:r>
      <w:r>
        <w:rPr>
          <w:rFonts w:ascii="Times New Roman" w:hAnsi="Times New Roman" w:eastAsia="宋体" w:cs="Times New Roman"/>
          <w:b w:val="0"/>
          <w:bCs w:val="0"/>
          <w:sz w:val="24"/>
          <w:szCs w:val="24"/>
        </w:rPr>
        <w:t>24 months old) with 38 untrained pet dogs and 22 cats—three species that live closely with humans but differ sharply in their evolutionary histories.</w:t>
      </w:r>
    </w:p>
    <w:p>
      <w:pPr>
        <w:pStyle w:val="11"/>
        <w:widowControl/>
        <w:numPr>
          <w:ilvl w:val="0"/>
          <w:numId w:val="6"/>
        </w:numPr>
        <w:ind w:left="0" w:leftChars="0" w:firstLine="480" w:firstLineChars="0"/>
        <w:rPr>
          <w:rFonts w:eastAsia="宋体"/>
          <w:b w:val="0"/>
          <w:bCs w:val="0"/>
          <w:sz w:val="24"/>
          <w:szCs w:val="24"/>
        </w:rPr>
      </w:pPr>
      <w:r>
        <w:rPr>
          <w:rFonts w:ascii="Times New Roman" w:hAnsi="Times New Roman" w:eastAsia="宋体" w:cs="Times New Roman"/>
          <w:b w:val="0"/>
          <w:bCs w:val="0"/>
          <w:sz w:val="24"/>
          <w:szCs w:val="24"/>
        </w:rPr>
        <w:t>Dogs and children, she notes, are evolutionarily hardwired to treat another’s problem as their own. Cats, however, remain autonomous, understanding the situation without feeling forced to intervene unless there’s a direct benefit for themselves.</w:t>
      </w:r>
    </w:p>
    <w:p>
      <w:pPr>
        <w:pStyle w:val="2"/>
        <w:widowControl/>
        <w:rPr>
          <w:rFonts w:ascii="Times New Roman" w:hAnsi="Times New Roman" w:eastAsia="黑体" w:cs="Times New Roman"/>
          <w:b w:val="0"/>
          <w:bCs w:val="0"/>
          <w:sz w:val="32"/>
          <w:szCs w:val="44"/>
        </w:rPr>
      </w:pPr>
      <w:r>
        <w:rPr>
          <w:rFonts w:ascii="Times New Roman" w:hAnsi="Times New Roman" w:eastAsia="黑体" w:cs="Times New Roman"/>
          <w:b w:val="0"/>
          <w:bCs w:val="0"/>
          <w:sz w:val="32"/>
          <w:szCs w:val="44"/>
        </w:rPr>
        <w:t>阅读理解 D 篇</w:t>
      </w:r>
    </w:p>
    <w:p>
      <w:pPr>
        <w:pStyle w:val="11"/>
        <w:widowControl/>
        <w:rPr>
          <w:rFonts w:ascii="Times New Roman" w:hAnsi="Times New Roman" w:eastAsia="宋体" w:cs="Times New Roman"/>
          <w:sz w:val="24"/>
          <w:szCs w:val="24"/>
        </w:rPr>
      </w:pPr>
      <w:r>
        <w:rPr>
          <w:rFonts w:ascii="Times New Roman" w:hAnsi="Times New Roman" w:eastAsia="宋体" w:cs="Times New Roman"/>
          <w:sz w:val="24"/>
          <w:szCs w:val="24"/>
        </w:rPr>
        <w:t>单词短语自测</w:t>
      </w:r>
    </w:p>
    <w:p>
      <w:pPr>
        <w:pStyle w:val="11"/>
        <w:widowControl/>
        <w:rPr>
          <w:rFonts w:ascii="Times New Roman" w:hAnsi="Times New Roman" w:eastAsia="宋体" w:cs="Times New Roman"/>
          <w:b w:val="0"/>
          <w:bCs w:val="0"/>
          <w:sz w:val="24"/>
          <w:szCs w:val="24"/>
        </w:rPr>
      </w:pPr>
      <w:r>
        <w:rPr>
          <w:rFonts w:ascii="Times New Roman" w:hAnsi="Times New Roman" w:eastAsia="宋体" w:cs="Times New Roman"/>
          <w:b w:val="0"/>
          <w:bCs w:val="0"/>
          <w:sz w:val="24"/>
          <w:szCs w:val="24"/>
        </w:rPr>
        <w:t>navigate feedback misstep friction in tune with sycophancy affirmation dilemma cumulative tolerance for accountability perspective</w:t>
      </w:r>
      <w:r>
        <w:rPr>
          <w:rFonts w:ascii="Times New Roman" w:hAnsi="Times New Roman" w:eastAsia="宋体" w:cs="Times New Roman"/>
          <w:b w:val="0"/>
          <w:bCs w:val="0"/>
          <w:sz w:val="24"/>
          <w:szCs w:val="24"/>
        </w:rPr>
        <w:noBreakHyphen/>
      </w:r>
      <w:r>
        <w:rPr>
          <w:rFonts w:ascii="Times New Roman" w:hAnsi="Times New Roman" w:eastAsia="宋体" w:cs="Times New Roman"/>
          <w:b w:val="0"/>
          <w:bCs w:val="0"/>
          <w:sz w:val="24"/>
          <w:szCs w:val="24"/>
        </w:rPr>
        <w:t>taking interdisciplinary ethicist</w:t>
      </w:r>
    </w:p>
    <w:p>
      <w:pPr>
        <w:pStyle w:val="2"/>
        <w:widowControl/>
        <w:rPr>
          <w:rFonts w:ascii="Times New Roman" w:hAnsi="Times New Roman" w:eastAsia="黑体" w:cs="Times New Roman"/>
          <w:b w:val="0"/>
          <w:bCs w:val="0"/>
          <w:sz w:val="32"/>
          <w:szCs w:val="44"/>
        </w:rPr>
      </w:pPr>
      <w:r>
        <w:rPr>
          <w:rFonts w:ascii="Times New Roman" w:hAnsi="Times New Roman" w:eastAsia="黑体" w:cs="Times New Roman"/>
          <w:b w:val="0"/>
          <w:bCs w:val="0"/>
          <w:sz w:val="32"/>
          <w:szCs w:val="44"/>
        </w:rPr>
        <w:t>长难句</w:t>
      </w:r>
    </w:p>
    <w:p>
      <w:pPr>
        <w:pStyle w:val="11"/>
        <w:widowControl/>
        <w:numPr>
          <w:ilvl w:val="0"/>
          <w:numId w:val="7"/>
        </w:numPr>
        <w:ind w:left="0" w:leftChars="0" w:firstLine="480" w:firstLineChars="0"/>
        <w:rPr>
          <w:rFonts w:eastAsia="宋体"/>
          <w:b w:val="0"/>
          <w:bCs w:val="0"/>
          <w:sz w:val="24"/>
          <w:szCs w:val="24"/>
        </w:rPr>
      </w:pPr>
      <w:r>
        <w:rPr>
          <w:rFonts w:ascii="Times New Roman" w:hAnsi="Times New Roman" w:eastAsia="宋体" w:cs="Times New Roman"/>
          <w:b w:val="0"/>
          <w:bCs w:val="0"/>
          <w:sz w:val="24"/>
          <w:szCs w:val="24"/>
        </w:rPr>
        <w:t>Such social skill depends on reliable feedback: acts of kindness may be met with gratitude; on other occasions, a misstep brings about a friend's disapproval and recognition that an apology is needed.</w:t>
      </w:r>
    </w:p>
    <w:p>
      <w:pPr>
        <w:pStyle w:val="11"/>
        <w:widowControl/>
        <w:numPr>
          <w:ilvl w:val="0"/>
          <w:numId w:val="7"/>
        </w:numPr>
        <w:ind w:left="0" w:leftChars="0" w:firstLine="480" w:firstLineChars="0"/>
        <w:rPr>
          <w:rFonts w:eastAsia="宋体"/>
          <w:b w:val="0"/>
          <w:bCs w:val="0"/>
          <w:sz w:val="24"/>
          <w:szCs w:val="24"/>
        </w:rPr>
      </w:pPr>
      <w:r>
        <w:rPr>
          <w:rFonts w:ascii="Times New Roman" w:hAnsi="Times New Roman" w:eastAsia="宋体" w:cs="Times New Roman"/>
          <w:b w:val="0"/>
          <w:bCs w:val="0"/>
          <w:sz w:val="24"/>
          <w:szCs w:val="24"/>
        </w:rPr>
        <w:t>But as AI systems are increasingly consulted for guidance about relationships and conflicts, affirmation of this kind may shape how people interpret their own actions and their perspectives of others, and in turn, how they respond to conflict and whether they take responsibility when things go wrong.</w:t>
      </w:r>
    </w:p>
    <w:p>
      <w:pPr>
        <w:pStyle w:val="2"/>
        <w:widowControl/>
        <w:rPr>
          <w:rFonts w:ascii="Times New Roman" w:hAnsi="Times New Roman" w:eastAsia="黑体" w:cs="Times New Roman"/>
          <w:b w:val="0"/>
          <w:bCs w:val="0"/>
          <w:sz w:val="32"/>
          <w:szCs w:val="44"/>
        </w:rPr>
      </w:pPr>
      <w:r>
        <w:rPr>
          <w:rFonts w:ascii="Times New Roman" w:hAnsi="Times New Roman" w:eastAsia="黑体" w:cs="Times New Roman"/>
          <w:b w:val="0"/>
          <w:bCs w:val="0"/>
          <w:sz w:val="32"/>
          <w:szCs w:val="44"/>
        </w:rPr>
        <w:t>七选五</w:t>
      </w:r>
    </w:p>
    <w:p>
      <w:pPr>
        <w:pStyle w:val="2"/>
        <w:widowControl/>
        <w:rPr>
          <w:rFonts w:ascii="Times New Roman" w:hAnsi="Times New Roman" w:eastAsia="黑体" w:cs="Times New Roman"/>
          <w:b w:val="0"/>
          <w:bCs w:val="0"/>
          <w:sz w:val="32"/>
          <w:szCs w:val="44"/>
        </w:rPr>
      </w:pPr>
      <w:r>
        <w:rPr>
          <w:rFonts w:ascii="Times New Roman" w:hAnsi="Times New Roman" w:eastAsia="黑体" w:cs="Times New Roman"/>
          <w:b w:val="0"/>
          <w:bCs w:val="0"/>
          <w:sz w:val="32"/>
          <w:szCs w:val="44"/>
        </w:rPr>
        <w:t>单词短语自测</w:t>
      </w:r>
    </w:p>
    <w:p>
      <w:pPr>
        <w:pStyle w:val="11"/>
        <w:widowControl/>
        <w:rPr>
          <w:rFonts w:ascii="Times New Roman" w:hAnsi="Times New Roman" w:eastAsia="宋体" w:cs="Times New Roman"/>
          <w:b w:val="0"/>
          <w:bCs w:val="0"/>
          <w:sz w:val="24"/>
          <w:szCs w:val="24"/>
        </w:rPr>
      </w:pPr>
      <w:r>
        <w:rPr>
          <w:rFonts w:ascii="Times New Roman" w:hAnsi="Times New Roman" w:eastAsia="宋体" w:cs="Times New Roman"/>
          <w:b w:val="0"/>
          <w:bCs w:val="0"/>
          <w:sz w:val="24"/>
          <w:szCs w:val="24"/>
        </w:rPr>
        <w:t>Gen Alpha creator vital teachable moment shut down privacy setting boundary visibility scam identity compromise</w:t>
      </w:r>
    </w:p>
    <w:p>
      <w:pPr>
        <w:pStyle w:val="2"/>
        <w:widowControl/>
        <w:rPr>
          <w:rFonts w:ascii="Times New Roman" w:hAnsi="Times New Roman" w:eastAsia="黑体" w:cs="Times New Roman"/>
          <w:b w:val="0"/>
          <w:bCs w:val="0"/>
          <w:sz w:val="32"/>
          <w:szCs w:val="44"/>
        </w:rPr>
      </w:pPr>
      <w:r>
        <w:rPr>
          <w:rFonts w:ascii="Times New Roman" w:hAnsi="Times New Roman" w:eastAsia="黑体" w:cs="Times New Roman"/>
          <w:b w:val="0"/>
          <w:bCs w:val="0"/>
          <w:sz w:val="32"/>
          <w:szCs w:val="44"/>
        </w:rPr>
        <w:t>长难句</w:t>
      </w:r>
    </w:p>
    <w:p>
      <w:pPr>
        <w:pStyle w:val="11"/>
        <w:widowControl/>
        <w:numPr>
          <w:ilvl w:val="0"/>
          <w:numId w:val="8"/>
        </w:numPr>
        <w:ind w:left="0" w:leftChars="0" w:firstLine="480" w:firstLineChars="0"/>
        <w:rPr>
          <w:rFonts w:eastAsia="宋体"/>
          <w:b w:val="0"/>
          <w:bCs w:val="0"/>
          <w:sz w:val="24"/>
          <w:szCs w:val="24"/>
        </w:rPr>
      </w:pPr>
      <w:r>
        <w:rPr>
          <w:rFonts w:ascii="Times New Roman" w:hAnsi="Times New Roman" w:eastAsia="宋体" w:cs="Times New Roman"/>
          <w:b w:val="0"/>
          <w:bCs w:val="0"/>
          <w:sz w:val="24"/>
          <w:szCs w:val="24"/>
        </w:rPr>
        <w:t>More than 30% of Gen Alpha children long to become social media creators, with around 32% of 12</w:t>
      </w:r>
      <w:r>
        <w:rPr>
          <w:rFonts w:ascii="Times New Roman" w:hAnsi="Times New Roman" w:eastAsia="宋体" w:cs="Times New Roman"/>
          <w:b w:val="0"/>
          <w:bCs w:val="0"/>
          <w:sz w:val="24"/>
          <w:szCs w:val="24"/>
        </w:rPr>
        <w:noBreakHyphen/>
      </w:r>
      <w:r>
        <w:rPr>
          <w:rFonts w:ascii="Times New Roman" w:hAnsi="Times New Roman" w:eastAsia="宋体" w:cs="Times New Roman"/>
          <w:b w:val="0"/>
          <w:bCs w:val="0"/>
          <w:sz w:val="24"/>
          <w:szCs w:val="24"/>
        </w:rPr>
        <w:t>to</w:t>
      </w:r>
      <w:r>
        <w:rPr>
          <w:rFonts w:ascii="Times New Roman" w:hAnsi="Times New Roman" w:eastAsia="宋体" w:cs="Times New Roman"/>
          <w:b w:val="0"/>
          <w:bCs w:val="0"/>
          <w:sz w:val="24"/>
          <w:szCs w:val="24"/>
        </w:rPr>
        <w:noBreakHyphen/>
      </w:r>
      <w:r>
        <w:rPr>
          <w:rFonts w:ascii="Times New Roman" w:hAnsi="Times New Roman" w:eastAsia="宋体" w:cs="Times New Roman"/>
          <w:b w:val="0"/>
          <w:bCs w:val="0"/>
          <w:sz w:val="24"/>
          <w:szCs w:val="24"/>
        </w:rPr>
        <w:t>15</w:t>
      </w:r>
      <w:r>
        <w:rPr>
          <w:rFonts w:ascii="Times New Roman" w:hAnsi="Times New Roman" w:eastAsia="宋体" w:cs="Times New Roman"/>
          <w:b w:val="0"/>
          <w:bCs w:val="0"/>
          <w:sz w:val="24"/>
          <w:szCs w:val="24"/>
        </w:rPr>
        <w:noBreakHyphen/>
      </w:r>
      <w:r>
        <w:rPr>
          <w:rFonts w:ascii="Times New Roman" w:hAnsi="Times New Roman" w:eastAsia="宋体" w:cs="Times New Roman"/>
          <w:b w:val="0"/>
          <w:bCs w:val="0"/>
          <w:sz w:val="24"/>
          <w:szCs w:val="24"/>
        </w:rPr>
        <w:t>year</w:t>
      </w:r>
      <w:r>
        <w:rPr>
          <w:rFonts w:ascii="Times New Roman" w:hAnsi="Times New Roman" w:eastAsia="宋体" w:cs="Times New Roman"/>
          <w:b w:val="0"/>
          <w:bCs w:val="0"/>
          <w:sz w:val="24"/>
          <w:szCs w:val="24"/>
        </w:rPr>
        <w:noBreakHyphen/>
      </w:r>
      <w:r>
        <w:rPr>
          <w:rFonts w:ascii="Times New Roman" w:hAnsi="Times New Roman" w:eastAsia="宋体" w:cs="Times New Roman"/>
          <w:b w:val="0"/>
          <w:bCs w:val="0"/>
          <w:sz w:val="24"/>
          <w:szCs w:val="24"/>
        </w:rPr>
        <w:t>olds naming “YouTuber” as their dream job.</w:t>
      </w:r>
    </w:p>
    <w:p>
      <w:pPr>
        <w:pStyle w:val="11"/>
        <w:widowControl/>
        <w:numPr>
          <w:ilvl w:val="0"/>
          <w:numId w:val="8"/>
        </w:numPr>
        <w:ind w:left="0" w:leftChars="0" w:firstLine="480" w:firstLineChars="0"/>
        <w:rPr>
          <w:rFonts w:eastAsia="宋体"/>
          <w:b w:val="0"/>
          <w:bCs w:val="0"/>
          <w:sz w:val="24"/>
          <w:szCs w:val="24"/>
        </w:rPr>
      </w:pPr>
      <w:r>
        <w:rPr>
          <w:rFonts w:ascii="Times New Roman" w:hAnsi="Times New Roman" w:eastAsia="宋体" w:cs="Times New Roman"/>
          <w:b w:val="0"/>
          <w:bCs w:val="0"/>
          <w:sz w:val="24"/>
          <w:szCs w:val="24"/>
        </w:rPr>
        <w:t>By showing respect for their kids’ interests, parents build trust and naturally introduce safety topics like privacy settings and online boundaries.</w:t>
      </w:r>
    </w:p>
    <w:p>
      <w:pPr>
        <w:pStyle w:val="2"/>
        <w:widowControl/>
        <w:rPr>
          <w:rFonts w:ascii="Times New Roman" w:hAnsi="Times New Roman" w:eastAsia="黑体" w:cs="Times New Roman"/>
          <w:b w:val="0"/>
          <w:bCs w:val="0"/>
          <w:sz w:val="32"/>
          <w:szCs w:val="44"/>
        </w:rPr>
      </w:pPr>
      <w:r>
        <w:rPr>
          <w:rFonts w:ascii="Times New Roman" w:hAnsi="Times New Roman" w:eastAsia="黑体" w:cs="Times New Roman"/>
          <w:b w:val="0"/>
          <w:bCs w:val="0"/>
          <w:sz w:val="32"/>
          <w:szCs w:val="44"/>
        </w:rPr>
        <w:t>完形填空</w:t>
      </w:r>
    </w:p>
    <w:p>
      <w:pPr>
        <w:pStyle w:val="11"/>
        <w:widowControl/>
        <w:rPr>
          <w:rFonts w:ascii="Times New Roman" w:hAnsi="Times New Roman" w:eastAsia="宋体" w:cs="Times New Roman"/>
          <w:sz w:val="24"/>
          <w:szCs w:val="24"/>
        </w:rPr>
      </w:pPr>
      <w:r>
        <w:rPr>
          <w:rFonts w:ascii="Times New Roman" w:hAnsi="Times New Roman" w:eastAsia="宋体" w:cs="Times New Roman"/>
          <w:sz w:val="24"/>
          <w:szCs w:val="24"/>
        </w:rPr>
        <w:t>单词短语自测</w:t>
      </w:r>
    </w:p>
    <w:p>
      <w:pPr>
        <w:pStyle w:val="11"/>
        <w:widowControl/>
        <w:rPr>
          <w:rFonts w:ascii="Times New Roman" w:hAnsi="Times New Roman" w:eastAsia="宋体" w:cs="Times New Roman"/>
          <w:b w:val="0"/>
          <w:bCs w:val="0"/>
          <w:sz w:val="24"/>
          <w:szCs w:val="24"/>
        </w:rPr>
      </w:pPr>
      <w:r>
        <w:rPr>
          <w:rFonts w:ascii="Times New Roman" w:hAnsi="Times New Roman" w:eastAsia="宋体" w:cs="Times New Roman"/>
          <w:b w:val="0"/>
          <w:bCs w:val="0"/>
          <w:sz w:val="24"/>
          <w:szCs w:val="24"/>
        </w:rPr>
        <w:t>scroll tighten acceptance letter take shape unimpressive wear sprout clap unfolding filter</w:t>
      </w:r>
    </w:p>
    <w:p>
      <w:pPr>
        <w:pStyle w:val="11"/>
        <w:widowControl/>
        <w:rPr>
          <w:rFonts w:ascii="Times New Roman" w:hAnsi="Times New Roman" w:eastAsia="宋体" w:cs="Times New Roman"/>
          <w:sz w:val="24"/>
          <w:szCs w:val="24"/>
        </w:rPr>
      </w:pPr>
      <w:r>
        <w:rPr>
          <w:rFonts w:ascii="Times New Roman" w:hAnsi="Times New Roman" w:eastAsia="宋体" w:cs="Times New Roman"/>
          <w:sz w:val="24"/>
          <w:szCs w:val="24"/>
        </w:rPr>
        <w:t>长难句</w:t>
      </w:r>
    </w:p>
    <w:p>
      <w:pPr>
        <w:pStyle w:val="11"/>
        <w:widowControl/>
        <w:numPr>
          <w:ilvl w:val="0"/>
          <w:numId w:val="9"/>
        </w:numPr>
        <w:ind w:left="0" w:leftChars="0" w:firstLine="480" w:firstLineChars="0"/>
        <w:rPr>
          <w:rFonts w:eastAsia="宋体"/>
          <w:b w:val="0"/>
          <w:bCs w:val="0"/>
          <w:sz w:val="24"/>
          <w:szCs w:val="24"/>
        </w:rPr>
      </w:pPr>
      <w:r>
        <w:rPr>
          <w:rFonts w:ascii="Times New Roman" w:hAnsi="Times New Roman" w:eastAsia="宋体" w:cs="Times New Roman"/>
          <w:b w:val="0"/>
          <w:bCs w:val="0"/>
          <w:sz w:val="24"/>
          <w:szCs w:val="24"/>
        </w:rPr>
        <w:t>He told himself he was happy for them. Sometimes that was true, but other times, it was a lie he repeated until it sounded polite.</w:t>
      </w:r>
    </w:p>
    <w:p>
      <w:pPr>
        <w:pStyle w:val="11"/>
        <w:widowControl/>
        <w:numPr>
          <w:ilvl w:val="0"/>
          <w:numId w:val="9"/>
        </w:numPr>
        <w:ind w:left="0" w:leftChars="0" w:firstLine="480" w:firstLineChars="0"/>
        <w:rPr>
          <w:rFonts w:eastAsia="宋体"/>
          <w:b w:val="0"/>
          <w:bCs w:val="0"/>
          <w:sz w:val="24"/>
          <w:szCs w:val="24"/>
        </w:rPr>
      </w:pPr>
      <w:r>
        <w:rPr>
          <w:rFonts w:ascii="Times New Roman" w:hAnsi="Times New Roman" w:eastAsia="宋体" w:cs="Times New Roman"/>
          <w:b w:val="0"/>
          <w:bCs w:val="0"/>
          <w:sz w:val="24"/>
          <w:szCs w:val="24"/>
        </w:rPr>
        <w:t>It was simply unfolding in a way that wasn’t meant to be filtered, posted, or compared.</w:t>
      </w:r>
    </w:p>
    <w:p>
      <w:pPr>
        <w:pStyle w:val="2"/>
        <w:widowControl/>
        <w:rPr>
          <w:rFonts w:ascii="Times New Roman" w:hAnsi="Times New Roman" w:eastAsia="黑体" w:cs="Times New Roman"/>
          <w:b w:val="0"/>
          <w:bCs w:val="0"/>
          <w:sz w:val="32"/>
          <w:szCs w:val="44"/>
        </w:rPr>
      </w:pPr>
      <w:r>
        <w:rPr>
          <w:rFonts w:ascii="Times New Roman" w:hAnsi="Times New Roman" w:eastAsia="黑体" w:cs="Times New Roman"/>
          <w:b w:val="0"/>
          <w:bCs w:val="0"/>
          <w:sz w:val="32"/>
          <w:szCs w:val="44"/>
        </w:rPr>
        <w:t>语法填空</w:t>
      </w:r>
    </w:p>
    <w:p>
      <w:pPr>
        <w:pStyle w:val="11"/>
        <w:widowControl/>
        <w:rPr>
          <w:rFonts w:ascii="Times New Roman" w:hAnsi="Times New Roman" w:eastAsia="宋体" w:cs="Times New Roman"/>
          <w:sz w:val="24"/>
          <w:szCs w:val="24"/>
        </w:rPr>
      </w:pPr>
      <w:r>
        <w:rPr>
          <w:rFonts w:ascii="Times New Roman" w:hAnsi="Times New Roman" w:eastAsia="宋体" w:cs="Times New Roman"/>
          <w:sz w:val="24"/>
          <w:szCs w:val="24"/>
        </w:rPr>
        <w:t>单词短语自测</w:t>
      </w:r>
    </w:p>
    <w:p>
      <w:pPr>
        <w:pStyle w:val="11"/>
        <w:widowControl/>
        <w:rPr>
          <w:rFonts w:ascii="Times New Roman" w:hAnsi="Times New Roman" w:eastAsia="宋体" w:cs="Times New Roman"/>
          <w:b w:val="0"/>
          <w:bCs w:val="0"/>
          <w:sz w:val="24"/>
          <w:szCs w:val="24"/>
        </w:rPr>
      </w:pPr>
      <w:r>
        <w:rPr>
          <w:rFonts w:ascii="Times New Roman" w:hAnsi="Times New Roman" w:eastAsia="宋体" w:cs="Times New Roman"/>
          <w:b w:val="0"/>
          <w:bCs w:val="0"/>
          <w:sz w:val="24"/>
          <w:szCs w:val="24"/>
        </w:rPr>
        <w:t>expanse craft grieve for herder faithful urbanization fade in charm orchestra enduring</w:t>
      </w:r>
    </w:p>
    <w:p>
      <w:pPr>
        <w:pStyle w:val="11"/>
        <w:widowControl/>
        <w:rPr>
          <w:rFonts w:ascii="Times New Roman" w:hAnsi="Times New Roman" w:eastAsia="宋体" w:cs="Times New Roman"/>
          <w:sz w:val="24"/>
          <w:szCs w:val="24"/>
        </w:rPr>
      </w:pPr>
      <w:r>
        <w:rPr>
          <w:rFonts w:ascii="Times New Roman" w:hAnsi="Times New Roman" w:eastAsia="宋体" w:cs="Times New Roman"/>
          <w:sz w:val="24"/>
          <w:szCs w:val="24"/>
        </w:rPr>
        <w:t>长难句</w:t>
      </w:r>
    </w:p>
    <w:p>
      <w:pPr>
        <w:pStyle w:val="11"/>
        <w:widowControl/>
        <w:numPr>
          <w:ilvl w:val="0"/>
          <w:numId w:val="10"/>
        </w:numPr>
        <w:ind w:left="0" w:leftChars="0" w:firstLine="480" w:firstLineChars="0"/>
        <w:rPr>
          <w:rFonts w:eastAsia="宋体"/>
          <w:b w:val="0"/>
          <w:bCs w:val="0"/>
          <w:sz w:val="24"/>
          <w:szCs w:val="24"/>
        </w:rPr>
      </w:pPr>
      <w:r>
        <w:rPr>
          <w:rFonts w:ascii="Times New Roman" w:hAnsi="Times New Roman" w:eastAsia="宋体" w:cs="Times New Roman"/>
          <w:b w:val="0"/>
          <w:bCs w:val="0"/>
          <w:sz w:val="24"/>
          <w:szCs w:val="24"/>
        </w:rPr>
        <w:t>On quiet evenings, herders play the fiddle by campfires, telling tales of heroic ancestors through every single note.</w:t>
      </w:r>
    </w:p>
    <w:p>
      <w:pPr>
        <w:pStyle w:val="11"/>
        <w:widowControl/>
        <w:numPr>
          <w:ilvl w:val="0"/>
          <w:numId w:val="10"/>
        </w:numPr>
        <w:ind w:left="0" w:leftChars="0" w:firstLine="480" w:firstLineChars="0"/>
        <w:rPr>
          <w:rFonts w:eastAsia="宋体"/>
          <w:b w:val="0"/>
          <w:bCs w:val="0"/>
          <w:sz w:val="24"/>
          <w:szCs w:val="24"/>
        </w:rPr>
      </w:pPr>
      <w:r>
        <w:rPr>
          <w:rFonts w:ascii="Times New Roman" w:hAnsi="Times New Roman" w:eastAsia="宋体" w:cs="Times New Roman"/>
          <w:b w:val="0"/>
          <w:bCs w:val="0"/>
          <w:sz w:val="24"/>
          <w:szCs w:val="24"/>
        </w:rPr>
        <w:t>Today, it is not uncommon to see the morin khuur performed in symphony halls alongside Western orchestras, which forms a cultural dialogue between East and West.</w:t>
      </w:r>
    </w:p>
    <w:p/>
    <w:sectPr>
      <w:headerReference r:id="rId3" w:type="default"/>
      <w:pgSz w:w="11906" w:h="16838"/>
      <w:pgMar w:top="1440" w:right="1800" w:bottom="1440" w:left="1800" w:header="851" w:footer="992" w:gutter="0"/>
      <w:pgBorders w:offsetFrom="page">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Pr>
    <w:r>
      <w:rPr>
        <w:sz w:val="18"/>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5274310" cy="7462520"/>
          <wp:effectExtent l="0" t="0" r="13970" b="5080"/>
          <wp:wrapNone/>
          <wp:docPr id="1" name="WordPictureWatermark34366" descr="水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34366" descr="水印"/>
                  <pic:cNvPicPr>
                    <a:picLocks noChangeAspect="1"/>
                  </pic:cNvPicPr>
                </pic:nvPicPr>
                <pic:blipFill>
                  <a:blip r:embed="rId1"/>
                  <a:stretch>
                    <a:fillRect/>
                  </a:stretch>
                </pic:blipFill>
                <pic:spPr>
                  <a:xfrm>
                    <a:off x="0" y="0"/>
                    <a:ext cx="5274310" cy="7462520"/>
                  </a:xfrm>
                  <a:prstGeom prst="rect">
                    <a:avLst/>
                  </a:prstGeom>
                  <a:noFill/>
                  <a:ln w="9525">
                    <a:noFill/>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3867AF0"/>
    <w:multiLevelType w:val="singleLevel"/>
    <w:tmpl w:val="83867AF0"/>
    <w:lvl w:ilvl="0" w:tentative="0">
      <w:start w:val="1"/>
      <w:numFmt w:val="decimal"/>
      <w:suff w:val="space"/>
      <w:lvlText w:val="%1."/>
      <w:lvlJc w:val="left"/>
      <w:pPr>
        <w:ind w:left="0" w:firstLine="480"/>
      </w:pPr>
      <w:rPr>
        <w:rFonts w:hint="default"/>
      </w:rPr>
    </w:lvl>
  </w:abstractNum>
  <w:abstractNum w:abstractNumId="1">
    <w:nsid w:val="A355CF8B"/>
    <w:multiLevelType w:val="singleLevel"/>
    <w:tmpl w:val="A355CF8B"/>
    <w:lvl w:ilvl="0" w:tentative="0">
      <w:start w:val="1"/>
      <w:numFmt w:val="decimal"/>
      <w:suff w:val="space"/>
      <w:lvlText w:val="%1."/>
      <w:lvlJc w:val="left"/>
      <w:pPr>
        <w:ind w:left="0" w:firstLine="480"/>
      </w:pPr>
      <w:rPr>
        <w:rFonts w:hint="default"/>
      </w:rPr>
    </w:lvl>
  </w:abstractNum>
  <w:abstractNum w:abstractNumId="2">
    <w:nsid w:val="B781E04F"/>
    <w:multiLevelType w:val="singleLevel"/>
    <w:tmpl w:val="B781E04F"/>
    <w:lvl w:ilvl="0" w:tentative="0">
      <w:start w:val="1"/>
      <w:numFmt w:val="decimal"/>
      <w:suff w:val="space"/>
      <w:lvlText w:val="%1."/>
      <w:lvlJc w:val="left"/>
    </w:lvl>
  </w:abstractNum>
  <w:abstractNum w:abstractNumId="3">
    <w:nsid w:val="BD04CC04"/>
    <w:multiLevelType w:val="singleLevel"/>
    <w:tmpl w:val="BD04CC04"/>
    <w:lvl w:ilvl="0" w:tentative="0">
      <w:start w:val="2"/>
      <w:numFmt w:val="decimal"/>
      <w:suff w:val="space"/>
      <w:lvlText w:val="%1."/>
      <w:lvlJc w:val="left"/>
    </w:lvl>
  </w:abstractNum>
  <w:abstractNum w:abstractNumId="4">
    <w:nsid w:val="E0652C7E"/>
    <w:multiLevelType w:val="singleLevel"/>
    <w:tmpl w:val="E0652C7E"/>
    <w:lvl w:ilvl="0" w:tentative="0">
      <w:start w:val="1"/>
      <w:numFmt w:val="decimal"/>
      <w:suff w:val="space"/>
      <w:lvlText w:val="%1."/>
      <w:lvlJc w:val="left"/>
      <w:pPr>
        <w:ind w:left="0" w:firstLine="480"/>
      </w:pPr>
      <w:rPr>
        <w:rFonts w:hint="default"/>
      </w:rPr>
    </w:lvl>
  </w:abstractNum>
  <w:abstractNum w:abstractNumId="5">
    <w:nsid w:val="0BA6BB21"/>
    <w:multiLevelType w:val="singleLevel"/>
    <w:tmpl w:val="0BA6BB21"/>
    <w:lvl w:ilvl="0" w:tentative="0">
      <w:start w:val="1"/>
      <w:numFmt w:val="decimal"/>
      <w:suff w:val="space"/>
      <w:lvlText w:val="%1."/>
      <w:lvlJc w:val="left"/>
      <w:pPr>
        <w:ind w:left="0" w:firstLine="480"/>
      </w:pPr>
      <w:rPr>
        <w:rFonts w:hint="default"/>
      </w:rPr>
    </w:lvl>
  </w:abstractNum>
  <w:abstractNum w:abstractNumId="6">
    <w:nsid w:val="0EFC3AD7"/>
    <w:multiLevelType w:val="singleLevel"/>
    <w:tmpl w:val="0EFC3AD7"/>
    <w:lvl w:ilvl="0" w:tentative="0">
      <w:start w:val="1"/>
      <w:numFmt w:val="decimal"/>
      <w:suff w:val="space"/>
      <w:lvlText w:val="%1."/>
      <w:lvlJc w:val="left"/>
      <w:pPr>
        <w:ind w:left="0" w:firstLine="480"/>
      </w:pPr>
      <w:rPr>
        <w:rFonts w:hint="default"/>
      </w:rPr>
    </w:lvl>
  </w:abstractNum>
  <w:abstractNum w:abstractNumId="7">
    <w:nsid w:val="1FEBB0BB"/>
    <w:multiLevelType w:val="singleLevel"/>
    <w:tmpl w:val="1FEBB0BB"/>
    <w:lvl w:ilvl="0" w:tentative="0">
      <w:start w:val="1"/>
      <w:numFmt w:val="decimal"/>
      <w:suff w:val="space"/>
      <w:lvlText w:val="%1."/>
      <w:lvlJc w:val="left"/>
      <w:pPr>
        <w:ind w:left="0" w:firstLine="480"/>
      </w:pPr>
      <w:rPr>
        <w:rFonts w:hint="default"/>
      </w:rPr>
    </w:lvl>
  </w:abstractNum>
  <w:abstractNum w:abstractNumId="8">
    <w:nsid w:val="27B11AD2"/>
    <w:multiLevelType w:val="singleLevel"/>
    <w:tmpl w:val="27B11AD2"/>
    <w:lvl w:ilvl="0" w:tentative="0">
      <w:start w:val="1"/>
      <w:numFmt w:val="decimal"/>
      <w:suff w:val="space"/>
      <w:lvlText w:val="%1."/>
      <w:lvlJc w:val="left"/>
      <w:pPr>
        <w:ind w:left="0" w:firstLine="480"/>
      </w:pPr>
      <w:rPr>
        <w:rFonts w:hint="default"/>
      </w:rPr>
    </w:lvl>
  </w:abstractNum>
  <w:abstractNum w:abstractNumId="9">
    <w:nsid w:val="338E2AE3"/>
    <w:multiLevelType w:val="singleLevel"/>
    <w:tmpl w:val="338E2AE3"/>
    <w:lvl w:ilvl="0" w:tentative="0">
      <w:start w:val="1"/>
      <w:numFmt w:val="decimal"/>
      <w:suff w:val="space"/>
      <w:lvlText w:val="%1."/>
      <w:lvlJc w:val="left"/>
    </w:lvl>
  </w:abstractNum>
  <w:num w:numId="1">
    <w:abstractNumId w:val="2"/>
  </w:num>
  <w:num w:numId="2">
    <w:abstractNumId w:val="3"/>
  </w:num>
  <w:num w:numId="3">
    <w:abstractNumId w:val="9"/>
  </w:num>
  <w:num w:numId="4">
    <w:abstractNumId w:val="1"/>
  </w:num>
  <w:num w:numId="5">
    <w:abstractNumId w:val="6"/>
  </w:num>
  <w:num w:numId="6">
    <w:abstractNumId w:val="4"/>
  </w:num>
  <w:num w:numId="7">
    <w:abstractNumId w:val="7"/>
  </w:num>
  <w:num w:numId="8">
    <w:abstractNumId w:val="5"/>
  </w:num>
  <w:num w:numId="9">
    <w:abstractNumId w:val="0"/>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72507FD"/>
    <w:rsid w:val="36C9636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next w:val="1"/>
    <w:qFormat/>
    <w:uiPriority w:val="0"/>
    <w:pPr>
      <w:widowControl w:val="0"/>
      <w:adjustRightInd w:val="0"/>
      <w:spacing w:before="320" w:line="300" w:lineRule="auto"/>
      <w:jc w:val="both"/>
      <w:outlineLvl w:val="0"/>
    </w:pPr>
    <w:rPr>
      <w:rFonts w:ascii="Times New Roman" w:hAnsi="Times New Roman" w:eastAsia="黑体" w:cs="Times New Roman"/>
      <w:color w:val="000000"/>
      <w:kern w:val="44"/>
      <w:sz w:val="32"/>
      <w:szCs w:val="44"/>
      <w:lang w:bidi="ar-SA"/>
    </w:rPr>
  </w:style>
  <w:style w:type="paragraph" w:styleId="3">
    <w:name w:val="heading 2"/>
    <w:next w:val="1"/>
    <w:unhideWhenUsed/>
    <w:qFormat/>
    <w:uiPriority w:val="0"/>
    <w:pPr>
      <w:widowControl w:val="0"/>
      <w:adjustRightInd w:val="0"/>
      <w:spacing w:before="280" w:line="300" w:lineRule="auto"/>
      <w:jc w:val="both"/>
      <w:outlineLvl w:val="1"/>
    </w:pPr>
    <w:rPr>
      <w:rFonts w:ascii="Times New Roman" w:hAnsi="Times New Roman" w:eastAsia="黑体" w:cs="Times New Roman"/>
      <w:kern w:val="2"/>
      <w:sz w:val="30"/>
      <w:szCs w:val="32"/>
      <w:lang w:bidi="ar-SA"/>
    </w:rPr>
  </w:style>
  <w:style w:type="paragraph" w:styleId="4">
    <w:name w:val="heading 3"/>
    <w:next w:val="1"/>
    <w:semiHidden/>
    <w:unhideWhenUsed/>
    <w:qFormat/>
    <w:uiPriority w:val="0"/>
    <w:pPr>
      <w:keepNext/>
      <w:keepLines/>
      <w:widowControl w:val="0"/>
      <w:adjustRightInd w:val="0"/>
      <w:spacing w:before="240" w:line="300" w:lineRule="auto"/>
      <w:jc w:val="both"/>
      <w:outlineLvl w:val="2"/>
    </w:pPr>
    <w:rPr>
      <w:rFonts w:ascii="Times New Roman" w:hAnsi="Times New Roman" w:eastAsia="黑体" w:cs="Times New Roman"/>
      <w:kern w:val="2"/>
      <w:sz w:val="30"/>
      <w:szCs w:val="24"/>
      <w:lang w:bidi="ar-SA"/>
    </w:rPr>
  </w:style>
  <w:style w:type="paragraph" w:styleId="5">
    <w:name w:val="heading 4"/>
    <w:next w:val="1"/>
    <w:semiHidden/>
    <w:unhideWhenUsed/>
    <w:qFormat/>
    <w:uiPriority w:val="0"/>
    <w:pPr>
      <w:keepNext/>
      <w:keepLines/>
      <w:widowControl w:val="0"/>
      <w:adjustRightInd w:val="0"/>
      <w:spacing w:before="200" w:line="300" w:lineRule="auto"/>
      <w:jc w:val="both"/>
      <w:outlineLvl w:val="3"/>
    </w:pPr>
    <w:rPr>
      <w:rFonts w:ascii="Times New Roman" w:hAnsi="Times New Roman" w:eastAsia="黑体" w:cs="Times New Roman"/>
      <w:bCs/>
      <w:kern w:val="2"/>
      <w:sz w:val="28"/>
      <w:szCs w:val="28"/>
      <w:lang w:bidi="ar-SA"/>
    </w:rPr>
  </w:style>
  <w:style w:type="paragraph" w:styleId="6">
    <w:name w:val="heading 5"/>
    <w:next w:val="1"/>
    <w:semiHidden/>
    <w:unhideWhenUsed/>
    <w:qFormat/>
    <w:uiPriority w:val="0"/>
    <w:pPr>
      <w:keepNext/>
      <w:keepLines/>
      <w:widowControl w:val="0"/>
      <w:adjustRightInd w:val="0"/>
      <w:spacing w:before="160" w:line="300" w:lineRule="auto"/>
      <w:jc w:val="both"/>
      <w:outlineLvl w:val="4"/>
    </w:pPr>
    <w:rPr>
      <w:rFonts w:ascii="Times New Roman" w:hAnsi="Times New Roman" w:eastAsia="黑体" w:cs="Times New Roman"/>
      <w:bCs/>
      <w:kern w:val="2"/>
      <w:sz w:val="28"/>
      <w:szCs w:val="28"/>
      <w:lang w:bidi="ar-SA"/>
    </w:rPr>
  </w:style>
  <w:style w:type="paragraph" w:styleId="7">
    <w:name w:val="heading 6"/>
    <w:next w:val="1"/>
    <w:semiHidden/>
    <w:unhideWhenUsed/>
    <w:qFormat/>
    <w:uiPriority w:val="0"/>
    <w:pPr>
      <w:keepNext/>
      <w:keepLines/>
      <w:widowControl w:val="0"/>
      <w:adjustRightInd w:val="0"/>
      <w:spacing w:before="120" w:line="300" w:lineRule="auto"/>
      <w:jc w:val="both"/>
      <w:outlineLvl w:val="5"/>
    </w:pPr>
    <w:rPr>
      <w:rFonts w:ascii="Times New Roman" w:hAnsi="Times New Roman" w:eastAsia="黑体" w:cs="Times New Roman"/>
      <w:bCs/>
      <w:kern w:val="2"/>
      <w:sz w:val="28"/>
      <w:szCs w:val="24"/>
      <w:lang w:bidi="ar-SA"/>
    </w:rPr>
  </w:style>
  <w:style w:type="paragraph" w:styleId="8">
    <w:name w:val="heading 7"/>
    <w:next w:val="1"/>
    <w:semiHidden/>
    <w:unhideWhenUsed/>
    <w:qFormat/>
    <w:uiPriority w:val="0"/>
    <w:pPr>
      <w:keepNext/>
      <w:keepLines/>
      <w:widowControl w:val="0"/>
      <w:adjustRightInd w:val="0"/>
      <w:spacing w:before="120" w:line="300" w:lineRule="auto"/>
      <w:jc w:val="both"/>
      <w:outlineLvl w:val="6"/>
    </w:pPr>
    <w:rPr>
      <w:rFonts w:ascii="Times New Roman" w:hAnsi="Times New Roman" w:eastAsia="黑体" w:cs="Times New Roman"/>
      <w:bCs/>
      <w:kern w:val="2"/>
      <w:sz w:val="24"/>
      <w:szCs w:val="24"/>
      <w:lang w:bidi="ar-SA"/>
    </w:rPr>
  </w:style>
  <w:style w:type="paragraph" w:styleId="9">
    <w:name w:val="heading 8"/>
    <w:next w:val="1"/>
    <w:semiHidden/>
    <w:unhideWhenUsed/>
    <w:qFormat/>
    <w:uiPriority w:val="0"/>
    <w:pPr>
      <w:keepNext/>
      <w:keepLines/>
      <w:widowControl w:val="0"/>
      <w:adjustRightInd w:val="0"/>
      <w:spacing w:before="120" w:line="300" w:lineRule="auto"/>
      <w:jc w:val="both"/>
      <w:outlineLvl w:val="7"/>
    </w:pPr>
    <w:rPr>
      <w:rFonts w:ascii="Times New Roman" w:hAnsi="Times New Roman" w:eastAsia="黑体" w:cs="Times New Roman"/>
      <w:kern w:val="2"/>
      <w:sz w:val="24"/>
      <w:szCs w:val="24"/>
      <w:lang w:bidi="ar-SA"/>
    </w:rPr>
  </w:style>
  <w:style w:type="paragraph" w:styleId="10">
    <w:name w:val="heading 9"/>
    <w:next w:val="1"/>
    <w:semiHidden/>
    <w:unhideWhenUsed/>
    <w:qFormat/>
    <w:uiPriority w:val="0"/>
    <w:pPr>
      <w:keepNext/>
      <w:keepLines/>
      <w:widowControl w:val="0"/>
      <w:adjustRightInd w:val="0"/>
      <w:spacing w:before="120" w:line="300" w:lineRule="auto"/>
      <w:jc w:val="both"/>
      <w:outlineLvl w:val="8"/>
    </w:pPr>
    <w:rPr>
      <w:rFonts w:ascii="Times New Roman" w:hAnsi="Times New Roman" w:eastAsia="黑体" w:cs="Times New Roman"/>
      <w:kern w:val="2"/>
      <w:sz w:val="21"/>
      <w:szCs w:val="21"/>
      <w:lang w:bidi="ar-SA"/>
    </w:rPr>
  </w:style>
  <w:style w:type="character" w:default="1" w:styleId="17">
    <w:name w:val="Default Paragraph Font"/>
    <w:semiHidden/>
    <w:qFormat/>
    <w:uiPriority w:val="0"/>
  </w:style>
  <w:style w:type="table" w:default="1" w:styleId="20">
    <w:name w:val="Normal Table"/>
    <w:semiHidden/>
    <w:qFormat/>
    <w:uiPriority w:val="0"/>
    <w:tblPr>
      <w:tblLayout w:type="fixed"/>
      <w:tblCellMar>
        <w:top w:w="0" w:type="dxa"/>
        <w:left w:w="108" w:type="dxa"/>
        <w:bottom w:w="0" w:type="dxa"/>
        <w:right w:w="108" w:type="dxa"/>
      </w:tblCellMar>
    </w:tblPr>
  </w:style>
  <w:style w:type="paragraph" w:styleId="11">
    <w:name w:val="Body Text"/>
    <w:uiPriority w:val="0"/>
    <w:pPr>
      <w:widowControl w:val="0"/>
      <w:adjustRightInd w:val="0"/>
      <w:spacing w:before="100" w:after="100" w:afterLines="0" w:afterAutospacing="0" w:line="300" w:lineRule="auto"/>
      <w:ind w:firstLine="1044" w:firstLineChars="200"/>
      <w:jc w:val="both"/>
    </w:pPr>
    <w:rPr>
      <w:rFonts w:ascii="Times New Roman" w:hAnsi="Times New Roman" w:eastAsia="宋体" w:cs="Times New Roman"/>
      <w:kern w:val="2"/>
      <w:sz w:val="24"/>
      <w:szCs w:val="24"/>
      <w:lang w:bidi="ar-SA"/>
    </w:rPr>
  </w:style>
  <w:style w:type="paragraph" w:styleId="12">
    <w:name w:val="footer"/>
    <w:basedOn w:val="1"/>
    <w:uiPriority w:val="0"/>
    <w:pPr>
      <w:tabs>
        <w:tab w:val="center" w:pos="4153"/>
        <w:tab w:val="right" w:pos="8306"/>
      </w:tabs>
      <w:snapToGrid w:val="0"/>
      <w:jc w:val="left"/>
    </w:pPr>
    <w:rPr>
      <w:sz w:val="18"/>
    </w:rPr>
  </w:style>
  <w:style w:type="paragraph" w:styleId="1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4">
    <w:name w:val="Subtitle"/>
    <w:qFormat/>
    <w:uiPriority w:val="0"/>
    <w:pPr>
      <w:widowControl w:val="0"/>
      <w:adjustRightInd w:val="0"/>
      <w:spacing w:before="100" w:after="100" w:line="240" w:lineRule="auto"/>
      <w:jc w:val="center"/>
      <w:outlineLvl w:val="9"/>
    </w:pPr>
    <w:rPr>
      <w:rFonts w:ascii="Times New Roman" w:hAnsi="Times New Roman" w:eastAsia="黑体" w:cs="Times New Roman"/>
      <w:kern w:val="28"/>
      <w:sz w:val="32"/>
      <w:szCs w:val="24"/>
      <w:lang w:bidi="ar-SA"/>
    </w:rPr>
  </w:style>
  <w:style w:type="paragraph" w:styleId="15">
    <w:name w:val="Normal (Web)"/>
    <w:basedOn w:val="1"/>
    <w:uiPriority w:val="0"/>
    <w:pPr>
      <w:spacing w:before="0" w:beforeAutospacing="1" w:after="0" w:afterAutospacing="1"/>
      <w:ind w:left="0" w:right="0"/>
      <w:jc w:val="left"/>
    </w:pPr>
    <w:rPr>
      <w:kern w:val="0"/>
      <w:sz w:val="24"/>
      <w:lang w:val="en-US" w:eastAsia="zh-CN" w:bidi="ar"/>
    </w:rPr>
  </w:style>
  <w:style w:type="paragraph" w:styleId="16">
    <w:name w:val="Title"/>
    <w:qFormat/>
    <w:uiPriority w:val="0"/>
    <w:pPr>
      <w:widowControl w:val="0"/>
      <w:adjustRightInd w:val="0"/>
      <w:spacing w:before="100" w:beforeAutospacing="0" w:after="100" w:afterAutospacing="0" w:line="240" w:lineRule="auto"/>
      <w:jc w:val="center"/>
      <w:outlineLvl w:val="9"/>
    </w:pPr>
    <w:rPr>
      <w:rFonts w:ascii="Times New Roman" w:hAnsi="Times New Roman" w:eastAsia="黑体" w:cs="Times New Roman"/>
      <w:kern w:val="2"/>
      <w:sz w:val="36"/>
      <w:szCs w:val="24"/>
      <w:lang w:bidi="ar-SA"/>
    </w:rPr>
  </w:style>
  <w:style w:type="character" w:styleId="18">
    <w:name w:val="Strong"/>
    <w:basedOn w:val="17"/>
    <w:qFormat/>
    <w:uiPriority w:val="0"/>
    <w:rPr>
      <w:b/>
    </w:rPr>
  </w:style>
  <w:style w:type="character" w:styleId="19">
    <w:name w:val="HTML Code"/>
    <w:basedOn w:val="17"/>
    <w:uiPriority w:val="0"/>
    <w:rPr>
      <w:rFonts w:ascii="Courier New" w:hAnsi="Courier New"/>
      <w:sz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10</Pages>
  <Words>0</Words>
  <Characters>0</Characters>
  <Lines>0</Lines>
  <Paragraphs>0</Paragraphs>
  <TotalTime>1</TotalTime>
  <ScaleCrop>false</ScaleCrop>
  <LinksUpToDate>false</LinksUpToDate>
  <CharactersWithSpaces>0</CharactersWithSpaces>
  <Application>WPS Office_10.8.2.6613_F1E327BC-269C-435d-A152-05C5408002CA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2026-08-23T09:26:00Z</dcterms:created>
  <dc:creator>HUAWEI</dc:creator>
  <cp:lastModifiedBy>Wiesen</cp:lastModifiedBy>
  <dcterms:modified xsi:type="dcterms:W3CDTF">2026-08-23T11:25:46Z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2052-10.8.2.6613</vt:lpwstr>
  </property>
  <property fmtid="{D5CDD505-2E9C-101B-9397-08002B2CF9AE}" pid="3" name="KSOTemplateDocerSaveRecord">
    <vt:lpwstr>eyJoZGlkIjoiYTc2ZGZiNzZiNDVlOGViOWVmM2JhOTY0NGJkNjUyYzgiLCJ1c2VySWQiOiIzMDU2MDY5ODgifQ==</vt:lpwstr>
  </property>
  <property fmtid="{D5CDD505-2E9C-101B-9397-08002B2CF9AE}" pid="4" name="ICV">
    <vt:lpwstr>D4EB560C4D92405A89DFA51BC21F7BE9_12</vt:lpwstr>
  </property>
</Properties>
</file>